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1A" w:rsidRPr="004059CE" w:rsidRDefault="00B13E1A" w:rsidP="009B7FE6">
      <w:pPr>
        <w:pBdr>
          <w:bottom w:val="single" w:sz="12" w:space="1" w:color="auto"/>
        </w:pBdr>
        <w:jc w:val="center"/>
        <w:rPr>
          <w:rFonts w:ascii="Times New Roman" w:hAnsi="Times New Roman" w:cs="Times New Roman"/>
          <w:b/>
          <w:sz w:val="24"/>
          <w:szCs w:val="24"/>
        </w:rPr>
      </w:pPr>
      <w:r w:rsidRPr="004059CE">
        <w:rPr>
          <w:rFonts w:ascii="Times New Roman" w:hAnsi="Times New Roman" w:cs="Times New Roman"/>
          <w:b/>
          <w:sz w:val="24"/>
          <w:szCs w:val="24"/>
        </w:rPr>
        <w:t xml:space="preserve">Aspects Anatomopathologiques des Cancers ORL et cervicofaciaux </w:t>
      </w:r>
      <w:r w:rsidR="006D4E02" w:rsidRPr="004059CE">
        <w:rPr>
          <w:rFonts w:ascii="Times New Roman" w:hAnsi="Times New Roman" w:cs="Times New Roman"/>
          <w:b/>
          <w:sz w:val="24"/>
          <w:szCs w:val="24"/>
        </w:rPr>
        <w:t>à</w:t>
      </w:r>
      <w:r w:rsidRPr="004059CE">
        <w:rPr>
          <w:rFonts w:ascii="Times New Roman" w:hAnsi="Times New Roman" w:cs="Times New Roman"/>
          <w:b/>
          <w:sz w:val="24"/>
          <w:szCs w:val="24"/>
        </w:rPr>
        <w:t xml:space="preserve"> l’</w:t>
      </w:r>
      <w:r w:rsidR="006D4E02" w:rsidRPr="004059CE">
        <w:rPr>
          <w:rFonts w:ascii="Times New Roman" w:hAnsi="Times New Roman" w:cs="Times New Roman"/>
          <w:b/>
          <w:sz w:val="24"/>
          <w:szCs w:val="24"/>
        </w:rPr>
        <w:t>Hôpital</w:t>
      </w:r>
      <w:r w:rsidRPr="004059CE">
        <w:rPr>
          <w:rFonts w:ascii="Times New Roman" w:hAnsi="Times New Roman" w:cs="Times New Roman"/>
          <w:b/>
          <w:sz w:val="24"/>
          <w:szCs w:val="24"/>
        </w:rPr>
        <w:t xml:space="preserve"> General de Douala</w:t>
      </w:r>
    </w:p>
    <w:p w:rsidR="00A53B79" w:rsidRPr="0082211C" w:rsidRDefault="009B7FE6">
      <w:pPr>
        <w:rPr>
          <w:rFonts w:ascii="Times New Roman" w:hAnsi="Times New Roman" w:cs="Times New Roman"/>
          <w:sz w:val="24"/>
          <w:szCs w:val="24"/>
        </w:rPr>
      </w:pPr>
      <w:r w:rsidRPr="00D226CD">
        <w:rPr>
          <w:rFonts w:ascii="Times New Roman" w:hAnsi="Times New Roman" w:cs="Times New Roman"/>
          <w:sz w:val="24"/>
          <w:szCs w:val="24"/>
        </w:rPr>
        <w:t xml:space="preserve"> </w:t>
      </w:r>
      <w:r w:rsidRPr="0082211C">
        <w:rPr>
          <w:rFonts w:ascii="Times New Roman" w:hAnsi="Times New Roman" w:cs="Times New Roman"/>
          <w:sz w:val="24"/>
          <w:szCs w:val="24"/>
        </w:rPr>
        <w:t>Njifou Njimah A</w:t>
      </w:r>
      <w:r w:rsidR="00FE5BAA" w:rsidRPr="0082211C">
        <w:rPr>
          <w:rFonts w:ascii="Times New Roman" w:hAnsi="Times New Roman" w:cs="Times New Roman"/>
          <w:sz w:val="24"/>
          <w:szCs w:val="24"/>
        </w:rPr>
        <w:t xml:space="preserve"> (1)</w:t>
      </w:r>
      <w:r w:rsidRPr="0082211C">
        <w:rPr>
          <w:rFonts w:ascii="Times New Roman" w:hAnsi="Times New Roman" w:cs="Times New Roman"/>
          <w:sz w:val="24"/>
          <w:szCs w:val="24"/>
        </w:rPr>
        <w:t>, Ngnembi A R</w:t>
      </w:r>
      <w:r w:rsidR="00FE5BAA" w:rsidRPr="0082211C">
        <w:rPr>
          <w:rFonts w:ascii="Times New Roman" w:hAnsi="Times New Roman" w:cs="Times New Roman"/>
          <w:sz w:val="24"/>
          <w:szCs w:val="24"/>
        </w:rPr>
        <w:t xml:space="preserve"> (1)</w:t>
      </w:r>
      <w:r w:rsidRPr="0082211C">
        <w:rPr>
          <w:rFonts w:ascii="Times New Roman" w:hAnsi="Times New Roman" w:cs="Times New Roman"/>
          <w:sz w:val="24"/>
          <w:szCs w:val="24"/>
        </w:rPr>
        <w:t xml:space="preserve">, </w:t>
      </w:r>
      <w:r w:rsidR="0082211C" w:rsidRPr="0082211C">
        <w:rPr>
          <w:rFonts w:ascii="Times New Roman" w:hAnsi="Times New Roman" w:cs="Times New Roman"/>
          <w:sz w:val="24"/>
          <w:szCs w:val="24"/>
        </w:rPr>
        <w:t xml:space="preserve">Essama L (1), </w:t>
      </w:r>
      <w:r w:rsidRPr="0082211C">
        <w:rPr>
          <w:rFonts w:ascii="Times New Roman" w:hAnsi="Times New Roman" w:cs="Times New Roman"/>
          <w:sz w:val="24"/>
          <w:szCs w:val="24"/>
        </w:rPr>
        <w:t xml:space="preserve">Fewou </w:t>
      </w:r>
      <w:r w:rsidR="00136B0D" w:rsidRPr="0082211C">
        <w:rPr>
          <w:rFonts w:ascii="Times New Roman" w:hAnsi="Times New Roman" w:cs="Times New Roman"/>
          <w:sz w:val="24"/>
          <w:szCs w:val="24"/>
        </w:rPr>
        <w:t>A</w:t>
      </w:r>
      <w:r w:rsidR="00FE5BAA" w:rsidRPr="0082211C">
        <w:rPr>
          <w:rFonts w:ascii="Times New Roman" w:hAnsi="Times New Roman" w:cs="Times New Roman"/>
          <w:sz w:val="24"/>
          <w:szCs w:val="24"/>
        </w:rPr>
        <w:t xml:space="preserve"> (2)</w:t>
      </w:r>
      <w:r w:rsidR="0082211C">
        <w:rPr>
          <w:rFonts w:ascii="Times New Roman" w:hAnsi="Times New Roman" w:cs="Times New Roman"/>
          <w:sz w:val="24"/>
          <w:szCs w:val="24"/>
        </w:rPr>
        <w:t>,</w:t>
      </w:r>
      <w:r w:rsidR="002F3834" w:rsidRPr="0082211C">
        <w:rPr>
          <w:rFonts w:ascii="Times New Roman" w:hAnsi="Times New Roman" w:cs="Times New Roman"/>
          <w:sz w:val="24"/>
          <w:szCs w:val="24"/>
        </w:rPr>
        <w:t xml:space="preserve"> </w:t>
      </w:r>
      <w:r w:rsidR="00136B0D" w:rsidRPr="0082211C">
        <w:rPr>
          <w:rFonts w:ascii="Times New Roman" w:hAnsi="Times New Roman" w:cs="Times New Roman"/>
          <w:sz w:val="24"/>
          <w:szCs w:val="24"/>
        </w:rPr>
        <w:t>Kouotou E A</w:t>
      </w:r>
      <w:r w:rsidR="00FE5BAA" w:rsidRPr="0082211C">
        <w:rPr>
          <w:rFonts w:ascii="Times New Roman" w:hAnsi="Times New Roman" w:cs="Times New Roman"/>
          <w:sz w:val="24"/>
          <w:szCs w:val="24"/>
        </w:rPr>
        <w:t xml:space="preserve"> (2), </w:t>
      </w:r>
      <w:r w:rsidR="002F3834" w:rsidRPr="0082211C">
        <w:rPr>
          <w:rFonts w:ascii="Times New Roman" w:hAnsi="Times New Roman" w:cs="Times New Roman"/>
          <w:sz w:val="24"/>
          <w:szCs w:val="24"/>
        </w:rPr>
        <w:t xml:space="preserve">Minka E (1), </w:t>
      </w:r>
      <w:r w:rsidR="00FE5BAA" w:rsidRPr="0082211C">
        <w:rPr>
          <w:rFonts w:ascii="Times New Roman" w:hAnsi="Times New Roman" w:cs="Times New Roman"/>
          <w:sz w:val="24"/>
          <w:szCs w:val="24"/>
        </w:rPr>
        <w:t>Njock L R</w:t>
      </w:r>
      <w:r w:rsidR="00F2251E" w:rsidRPr="0082211C">
        <w:rPr>
          <w:rFonts w:ascii="Times New Roman" w:hAnsi="Times New Roman" w:cs="Times New Roman"/>
          <w:sz w:val="24"/>
          <w:szCs w:val="24"/>
        </w:rPr>
        <w:t xml:space="preserve"> (1).</w:t>
      </w:r>
    </w:p>
    <w:p w:rsidR="00A53B79" w:rsidRPr="00A53B79" w:rsidRDefault="006D4E02" w:rsidP="00A53B79">
      <w:pPr>
        <w:pStyle w:val="Paragraphedeliste"/>
        <w:numPr>
          <w:ilvl w:val="0"/>
          <w:numId w:val="1"/>
        </w:numPr>
        <w:rPr>
          <w:rFonts w:ascii="Times New Roman" w:hAnsi="Times New Roman" w:cs="Times New Roman"/>
          <w:sz w:val="24"/>
          <w:szCs w:val="24"/>
        </w:rPr>
      </w:pPr>
      <w:r w:rsidRPr="00A53B79">
        <w:rPr>
          <w:rFonts w:ascii="Times New Roman" w:hAnsi="Times New Roman" w:cs="Times New Roman"/>
          <w:sz w:val="24"/>
          <w:szCs w:val="24"/>
        </w:rPr>
        <w:t>Faculté</w:t>
      </w:r>
      <w:r w:rsidR="00A53B79" w:rsidRPr="00A53B79">
        <w:rPr>
          <w:rFonts w:ascii="Times New Roman" w:hAnsi="Times New Roman" w:cs="Times New Roman"/>
          <w:sz w:val="24"/>
          <w:szCs w:val="24"/>
        </w:rPr>
        <w:t xml:space="preserve"> de </w:t>
      </w:r>
      <w:r w:rsidRPr="00A53B79">
        <w:rPr>
          <w:rFonts w:ascii="Times New Roman" w:hAnsi="Times New Roman" w:cs="Times New Roman"/>
          <w:sz w:val="24"/>
          <w:szCs w:val="24"/>
        </w:rPr>
        <w:t>Médecine</w:t>
      </w:r>
      <w:r w:rsidR="00A53B79" w:rsidRPr="00A53B79">
        <w:rPr>
          <w:rFonts w:ascii="Times New Roman" w:hAnsi="Times New Roman" w:cs="Times New Roman"/>
          <w:sz w:val="24"/>
          <w:szCs w:val="24"/>
        </w:rPr>
        <w:t xml:space="preserve"> et des Sciences Pharmaceuti</w:t>
      </w:r>
      <w:r w:rsidR="00A53B79">
        <w:rPr>
          <w:rFonts w:ascii="Times New Roman" w:hAnsi="Times New Roman" w:cs="Times New Roman"/>
          <w:sz w:val="24"/>
          <w:szCs w:val="24"/>
        </w:rPr>
        <w:t>q</w:t>
      </w:r>
      <w:r w:rsidR="00A53B79" w:rsidRPr="00A53B79">
        <w:rPr>
          <w:rFonts w:ascii="Times New Roman" w:hAnsi="Times New Roman" w:cs="Times New Roman"/>
          <w:sz w:val="24"/>
          <w:szCs w:val="24"/>
        </w:rPr>
        <w:t xml:space="preserve">ues </w:t>
      </w:r>
      <w:r w:rsidR="00A53B79">
        <w:rPr>
          <w:rFonts w:ascii="Times New Roman" w:hAnsi="Times New Roman" w:cs="Times New Roman"/>
          <w:sz w:val="24"/>
          <w:szCs w:val="24"/>
        </w:rPr>
        <w:t>de l’</w:t>
      </w:r>
      <w:r>
        <w:rPr>
          <w:rFonts w:ascii="Times New Roman" w:hAnsi="Times New Roman" w:cs="Times New Roman"/>
          <w:sz w:val="24"/>
          <w:szCs w:val="24"/>
        </w:rPr>
        <w:t>Université</w:t>
      </w:r>
      <w:r w:rsidR="00A53B79">
        <w:rPr>
          <w:rFonts w:ascii="Times New Roman" w:hAnsi="Times New Roman" w:cs="Times New Roman"/>
          <w:sz w:val="24"/>
          <w:szCs w:val="24"/>
        </w:rPr>
        <w:t xml:space="preserve"> </w:t>
      </w:r>
      <w:r w:rsidR="00A53B79" w:rsidRPr="00A53B79">
        <w:rPr>
          <w:rFonts w:ascii="Times New Roman" w:hAnsi="Times New Roman" w:cs="Times New Roman"/>
          <w:sz w:val="24"/>
          <w:szCs w:val="24"/>
        </w:rPr>
        <w:t>de Douala</w:t>
      </w:r>
    </w:p>
    <w:p w:rsidR="00A53B79" w:rsidRDefault="006D4E02" w:rsidP="00A53B79">
      <w:pPr>
        <w:pStyle w:val="Paragraphedeliste"/>
        <w:numPr>
          <w:ilvl w:val="0"/>
          <w:numId w:val="1"/>
        </w:numPr>
        <w:rPr>
          <w:rFonts w:ascii="Times New Roman" w:hAnsi="Times New Roman" w:cs="Times New Roman"/>
          <w:sz w:val="24"/>
          <w:szCs w:val="24"/>
        </w:rPr>
      </w:pPr>
      <w:r w:rsidRPr="00A53B79">
        <w:rPr>
          <w:rFonts w:ascii="Times New Roman" w:hAnsi="Times New Roman" w:cs="Times New Roman"/>
          <w:sz w:val="24"/>
          <w:szCs w:val="24"/>
        </w:rPr>
        <w:t>Faculté</w:t>
      </w:r>
      <w:r w:rsidR="00A53B79" w:rsidRPr="00A53B79">
        <w:rPr>
          <w:rFonts w:ascii="Times New Roman" w:hAnsi="Times New Roman" w:cs="Times New Roman"/>
          <w:sz w:val="24"/>
          <w:szCs w:val="24"/>
        </w:rPr>
        <w:t xml:space="preserve"> de </w:t>
      </w:r>
      <w:r w:rsidRPr="00A53B79">
        <w:rPr>
          <w:rFonts w:ascii="Times New Roman" w:hAnsi="Times New Roman" w:cs="Times New Roman"/>
          <w:sz w:val="24"/>
          <w:szCs w:val="24"/>
        </w:rPr>
        <w:t>Méde</w:t>
      </w:r>
      <w:r>
        <w:rPr>
          <w:rFonts w:ascii="Times New Roman" w:hAnsi="Times New Roman" w:cs="Times New Roman"/>
          <w:sz w:val="24"/>
          <w:szCs w:val="24"/>
        </w:rPr>
        <w:t>cine</w:t>
      </w:r>
      <w:r w:rsidR="00A53B79">
        <w:rPr>
          <w:rFonts w:ascii="Times New Roman" w:hAnsi="Times New Roman" w:cs="Times New Roman"/>
          <w:sz w:val="24"/>
          <w:szCs w:val="24"/>
        </w:rPr>
        <w:t xml:space="preserve"> et des Sciences </w:t>
      </w:r>
      <w:r>
        <w:rPr>
          <w:rFonts w:ascii="Times New Roman" w:hAnsi="Times New Roman" w:cs="Times New Roman"/>
          <w:sz w:val="24"/>
          <w:szCs w:val="24"/>
        </w:rPr>
        <w:t>Biomédicales</w:t>
      </w:r>
      <w:r w:rsidR="00A53B79">
        <w:rPr>
          <w:rFonts w:ascii="Times New Roman" w:hAnsi="Times New Roman" w:cs="Times New Roman"/>
          <w:sz w:val="24"/>
          <w:szCs w:val="24"/>
        </w:rPr>
        <w:t xml:space="preserve"> de l’</w:t>
      </w:r>
      <w:r>
        <w:rPr>
          <w:rFonts w:ascii="Times New Roman" w:hAnsi="Times New Roman" w:cs="Times New Roman"/>
          <w:sz w:val="24"/>
          <w:szCs w:val="24"/>
        </w:rPr>
        <w:t>Université</w:t>
      </w:r>
      <w:r w:rsidR="00A53B79">
        <w:rPr>
          <w:rFonts w:ascii="Times New Roman" w:hAnsi="Times New Roman" w:cs="Times New Roman"/>
          <w:sz w:val="24"/>
          <w:szCs w:val="24"/>
        </w:rPr>
        <w:t xml:space="preserve"> de </w:t>
      </w:r>
      <w:r>
        <w:rPr>
          <w:rFonts w:ascii="Times New Roman" w:hAnsi="Times New Roman" w:cs="Times New Roman"/>
          <w:sz w:val="24"/>
          <w:szCs w:val="24"/>
        </w:rPr>
        <w:t>Yaoundé</w:t>
      </w:r>
      <w:r w:rsidR="004059CE">
        <w:rPr>
          <w:rFonts w:ascii="Times New Roman" w:hAnsi="Times New Roman" w:cs="Times New Roman"/>
          <w:sz w:val="24"/>
          <w:szCs w:val="24"/>
        </w:rPr>
        <w:t xml:space="preserve"> I</w:t>
      </w:r>
      <w:r w:rsidR="00F2251E">
        <w:rPr>
          <w:rFonts w:ascii="Times New Roman" w:hAnsi="Times New Roman" w:cs="Times New Roman"/>
          <w:sz w:val="24"/>
          <w:szCs w:val="24"/>
        </w:rPr>
        <w:t>.</w:t>
      </w:r>
    </w:p>
    <w:p w:rsidR="000A3220" w:rsidRDefault="000A3220" w:rsidP="00A53B79">
      <w:pPr>
        <w:rPr>
          <w:rFonts w:ascii="Times New Roman" w:hAnsi="Times New Roman" w:cs="Times New Roman"/>
          <w:sz w:val="24"/>
          <w:szCs w:val="24"/>
        </w:rPr>
      </w:pPr>
    </w:p>
    <w:p w:rsidR="00C6767B" w:rsidRDefault="0005094B" w:rsidP="00A53B79">
      <w:pPr>
        <w:rPr>
          <w:rFonts w:ascii="Times New Roman" w:hAnsi="Times New Roman" w:cs="Times New Roman"/>
          <w:sz w:val="24"/>
          <w:szCs w:val="24"/>
        </w:rPr>
      </w:pPr>
      <w:r w:rsidRPr="004059CE">
        <w:rPr>
          <w:rFonts w:ascii="Times New Roman" w:hAnsi="Times New Roman" w:cs="Times New Roman"/>
          <w:b/>
          <w:sz w:val="24"/>
          <w:szCs w:val="24"/>
        </w:rPr>
        <w:t xml:space="preserve">Auteur </w:t>
      </w:r>
      <w:r w:rsidR="00BD0808" w:rsidRPr="004059CE">
        <w:rPr>
          <w:rFonts w:ascii="Times New Roman" w:hAnsi="Times New Roman" w:cs="Times New Roman"/>
          <w:b/>
          <w:sz w:val="24"/>
          <w:szCs w:val="24"/>
        </w:rPr>
        <w:t>Correspondant</w:t>
      </w:r>
      <w:r>
        <w:rPr>
          <w:rFonts w:ascii="Times New Roman" w:hAnsi="Times New Roman" w:cs="Times New Roman"/>
          <w:sz w:val="24"/>
          <w:szCs w:val="24"/>
        </w:rPr>
        <w:t>:</w:t>
      </w:r>
      <w:r w:rsidR="00C6767B">
        <w:rPr>
          <w:rFonts w:ascii="Times New Roman" w:hAnsi="Times New Roman" w:cs="Times New Roman"/>
          <w:sz w:val="24"/>
          <w:szCs w:val="24"/>
        </w:rPr>
        <w:t xml:space="preserve"> </w:t>
      </w:r>
    </w:p>
    <w:p w:rsidR="00712001" w:rsidRDefault="00C6767B" w:rsidP="00A53B79">
      <w:pPr>
        <w:rPr>
          <w:rFonts w:ascii="Times New Roman" w:hAnsi="Times New Roman" w:cs="Times New Roman"/>
          <w:sz w:val="24"/>
          <w:szCs w:val="24"/>
        </w:rPr>
      </w:pPr>
      <w:r>
        <w:rPr>
          <w:rFonts w:ascii="Times New Roman" w:hAnsi="Times New Roman" w:cs="Times New Roman"/>
          <w:sz w:val="24"/>
          <w:szCs w:val="24"/>
        </w:rPr>
        <w:t xml:space="preserve">Dr Njifou Njimah Amadou, Chargé de cours a la Faculté de Médecine et des Sciences Pharmaceutiques de l’Université de Douala, Tel 679161300, </w:t>
      </w:r>
      <w:hyperlink r:id="rId7" w:history="1">
        <w:r w:rsidRPr="00BA09F2">
          <w:rPr>
            <w:rStyle w:val="Lienhypertexte"/>
            <w:rFonts w:ascii="Times New Roman" w:hAnsi="Times New Roman" w:cs="Times New Roman"/>
            <w:sz w:val="24"/>
            <w:szCs w:val="24"/>
          </w:rPr>
          <w:t>amanjifou@yahoo.fr</w:t>
        </w:r>
      </w:hyperlink>
      <w:r w:rsidR="0005094B">
        <w:rPr>
          <w:rFonts w:ascii="Times New Roman" w:hAnsi="Times New Roman" w:cs="Times New Roman"/>
          <w:sz w:val="24"/>
          <w:szCs w:val="24"/>
        </w:rPr>
        <w:t xml:space="preserve"> </w:t>
      </w:r>
    </w:p>
    <w:p w:rsidR="000A3220" w:rsidRDefault="000A3220" w:rsidP="00A53B79">
      <w:pPr>
        <w:rPr>
          <w:rFonts w:ascii="Times New Roman" w:hAnsi="Times New Roman" w:cs="Times New Roman"/>
          <w:sz w:val="24"/>
          <w:szCs w:val="24"/>
        </w:rPr>
      </w:pPr>
    </w:p>
    <w:p w:rsidR="00C6767B" w:rsidRPr="004059CE" w:rsidRDefault="00C6767B" w:rsidP="00A53B79">
      <w:pPr>
        <w:rPr>
          <w:rFonts w:ascii="Times New Roman" w:hAnsi="Times New Roman" w:cs="Times New Roman"/>
          <w:b/>
          <w:sz w:val="24"/>
          <w:szCs w:val="24"/>
        </w:rPr>
      </w:pPr>
      <w:r w:rsidRPr="004059CE">
        <w:rPr>
          <w:rFonts w:ascii="Times New Roman" w:hAnsi="Times New Roman" w:cs="Times New Roman"/>
          <w:b/>
          <w:sz w:val="24"/>
          <w:szCs w:val="24"/>
        </w:rPr>
        <w:t xml:space="preserve">N B : Les auteurs ne </w:t>
      </w:r>
      <w:r w:rsidR="00BD0808" w:rsidRPr="004059CE">
        <w:rPr>
          <w:rFonts w:ascii="Times New Roman" w:hAnsi="Times New Roman" w:cs="Times New Roman"/>
          <w:b/>
          <w:sz w:val="24"/>
          <w:szCs w:val="24"/>
        </w:rPr>
        <w:t>déclarent</w:t>
      </w:r>
      <w:r w:rsidRPr="004059CE">
        <w:rPr>
          <w:rFonts w:ascii="Times New Roman" w:hAnsi="Times New Roman" w:cs="Times New Roman"/>
          <w:b/>
          <w:sz w:val="24"/>
          <w:szCs w:val="24"/>
        </w:rPr>
        <w:t xml:space="preserve"> pas de conflit</w:t>
      </w:r>
      <w:r w:rsidR="000A3220" w:rsidRPr="004059CE">
        <w:rPr>
          <w:rFonts w:ascii="Times New Roman" w:hAnsi="Times New Roman" w:cs="Times New Roman"/>
          <w:b/>
          <w:sz w:val="24"/>
          <w:szCs w:val="24"/>
        </w:rPr>
        <w:t xml:space="preserve"> d’</w:t>
      </w:r>
      <w:r w:rsidR="00BD0808" w:rsidRPr="004059CE">
        <w:rPr>
          <w:rFonts w:ascii="Times New Roman" w:hAnsi="Times New Roman" w:cs="Times New Roman"/>
          <w:b/>
          <w:sz w:val="24"/>
          <w:szCs w:val="24"/>
        </w:rPr>
        <w:t>intérêt</w:t>
      </w: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A53B79" w:rsidRPr="00E0573C" w:rsidRDefault="001D6F6D" w:rsidP="00A53B79">
      <w:pPr>
        <w:rPr>
          <w:rFonts w:ascii="Times New Roman" w:hAnsi="Times New Roman" w:cs="Times New Roman"/>
          <w:b/>
          <w:sz w:val="24"/>
          <w:szCs w:val="24"/>
        </w:rPr>
      </w:pPr>
      <w:r w:rsidRPr="00E0573C">
        <w:rPr>
          <w:rFonts w:ascii="Times New Roman" w:hAnsi="Times New Roman" w:cs="Times New Roman"/>
          <w:b/>
          <w:sz w:val="24"/>
          <w:szCs w:val="24"/>
        </w:rPr>
        <w:t>RESUME</w:t>
      </w:r>
    </w:p>
    <w:p w:rsidR="000A3220" w:rsidRDefault="000A3220" w:rsidP="00A53B79">
      <w:pPr>
        <w:rPr>
          <w:rFonts w:ascii="Times New Roman" w:hAnsi="Times New Roman" w:cs="Times New Roman"/>
          <w:sz w:val="24"/>
          <w:szCs w:val="24"/>
        </w:rPr>
      </w:pPr>
    </w:p>
    <w:p w:rsidR="001D6F6D" w:rsidRPr="00E0573C" w:rsidRDefault="00F2251E" w:rsidP="00A53B79">
      <w:pPr>
        <w:rPr>
          <w:rFonts w:ascii="Times New Roman" w:hAnsi="Times New Roman" w:cs="Times New Roman"/>
          <w:b/>
          <w:sz w:val="24"/>
          <w:szCs w:val="24"/>
        </w:rPr>
      </w:pPr>
      <w:r w:rsidRPr="00E0573C">
        <w:rPr>
          <w:rFonts w:ascii="Times New Roman" w:hAnsi="Times New Roman" w:cs="Times New Roman"/>
          <w:b/>
          <w:sz w:val="24"/>
          <w:szCs w:val="24"/>
        </w:rPr>
        <w:t>Introduction.</w:t>
      </w:r>
    </w:p>
    <w:p w:rsidR="001D6F6D" w:rsidRDefault="001D6F6D" w:rsidP="00AD58EB">
      <w:pPr>
        <w:jc w:val="both"/>
        <w:rPr>
          <w:rFonts w:ascii="Times New Roman" w:hAnsi="Times New Roman" w:cs="Times New Roman"/>
          <w:sz w:val="24"/>
          <w:szCs w:val="24"/>
        </w:rPr>
      </w:pPr>
      <w:r>
        <w:rPr>
          <w:rFonts w:ascii="Times New Roman" w:hAnsi="Times New Roman" w:cs="Times New Roman"/>
          <w:sz w:val="24"/>
          <w:szCs w:val="24"/>
        </w:rPr>
        <w:t>Les cance</w:t>
      </w:r>
      <w:r w:rsidR="00814436">
        <w:rPr>
          <w:rFonts w:ascii="Times New Roman" w:hAnsi="Times New Roman" w:cs="Times New Roman"/>
          <w:sz w:val="24"/>
          <w:szCs w:val="24"/>
        </w:rPr>
        <w:t>r</w:t>
      </w:r>
      <w:r w:rsidR="00E0573C">
        <w:rPr>
          <w:rFonts w:ascii="Times New Roman" w:hAnsi="Times New Roman" w:cs="Times New Roman"/>
          <w:sz w:val="24"/>
          <w:szCs w:val="24"/>
        </w:rPr>
        <w:t>s ORL-CF</w:t>
      </w:r>
      <w:r>
        <w:rPr>
          <w:rFonts w:ascii="Times New Roman" w:hAnsi="Times New Roman" w:cs="Times New Roman"/>
          <w:sz w:val="24"/>
          <w:szCs w:val="24"/>
        </w:rPr>
        <w:t xml:space="preserve"> sont parmi les dix premiers cancers au monde</w:t>
      </w:r>
      <w:r w:rsidR="006703BB">
        <w:rPr>
          <w:rFonts w:ascii="Times New Roman" w:hAnsi="Times New Roman" w:cs="Times New Roman"/>
          <w:sz w:val="24"/>
          <w:szCs w:val="24"/>
        </w:rPr>
        <w:t xml:space="preserve">, </w:t>
      </w:r>
      <w:r w:rsidR="006D4E02">
        <w:rPr>
          <w:rFonts w:ascii="Times New Roman" w:hAnsi="Times New Roman" w:cs="Times New Roman"/>
          <w:sz w:val="24"/>
          <w:szCs w:val="24"/>
        </w:rPr>
        <w:t>ils représentent</w:t>
      </w:r>
      <w:r w:rsidR="006703BB">
        <w:rPr>
          <w:rFonts w:ascii="Times New Roman" w:hAnsi="Times New Roman" w:cs="Times New Roman"/>
          <w:sz w:val="24"/>
          <w:szCs w:val="24"/>
        </w:rPr>
        <w:t xml:space="preserve"> 5 </w:t>
      </w:r>
      <w:r w:rsidR="006D4E02">
        <w:rPr>
          <w:rFonts w:ascii="Times New Roman" w:hAnsi="Times New Roman" w:cs="Times New Roman"/>
          <w:sz w:val="24"/>
          <w:szCs w:val="24"/>
        </w:rPr>
        <w:t>à</w:t>
      </w:r>
      <w:r w:rsidR="006703BB">
        <w:rPr>
          <w:rFonts w:ascii="Times New Roman" w:hAnsi="Times New Roman" w:cs="Times New Roman"/>
          <w:sz w:val="24"/>
          <w:szCs w:val="24"/>
        </w:rPr>
        <w:t xml:space="preserve"> 8 % des cancers en Europe et en </w:t>
      </w:r>
      <w:r w:rsidR="006D4E02">
        <w:rPr>
          <w:rFonts w:ascii="Times New Roman" w:hAnsi="Times New Roman" w:cs="Times New Roman"/>
          <w:sz w:val="24"/>
          <w:szCs w:val="24"/>
        </w:rPr>
        <w:t>Amérique</w:t>
      </w:r>
      <w:r w:rsidR="006703BB">
        <w:rPr>
          <w:rFonts w:ascii="Times New Roman" w:hAnsi="Times New Roman" w:cs="Times New Roman"/>
          <w:sz w:val="24"/>
          <w:szCs w:val="24"/>
        </w:rPr>
        <w:t xml:space="preserve"> et 6 %</w:t>
      </w:r>
      <w:r w:rsidR="00F2251E">
        <w:rPr>
          <w:rFonts w:ascii="Times New Roman" w:hAnsi="Times New Roman" w:cs="Times New Roman"/>
          <w:sz w:val="24"/>
          <w:szCs w:val="24"/>
        </w:rPr>
        <w:t xml:space="preserve"> au Cameroun.</w:t>
      </w:r>
      <w:r w:rsidR="006703BB">
        <w:rPr>
          <w:rFonts w:ascii="Times New Roman" w:hAnsi="Times New Roman" w:cs="Times New Roman"/>
          <w:sz w:val="24"/>
          <w:szCs w:val="24"/>
        </w:rPr>
        <w:t xml:space="preserve"> Les principaux facteurs de risque sont l’</w:t>
      </w:r>
      <w:r w:rsidR="00F2251E">
        <w:rPr>
          <w:rFonts w:ascii="Times New Roman" w:hAnsi="Times New Roman" w:cs="Times New Roman"/>
          <w:sz w:val="24"/>
          <w:szCs w:val="24"/>
        </w:rPr>
        <w:t>alcool et le tabac.</w:t>
      </w:r>
      <w:r w:rsidR="00F777F1">
        <w:rPr>
          <w:rFonts w:ascii="Times New Roman" w:hAnsi="Times New Roman" w:cs="Times New Roman"/>
          <w:sz w:val="24"/>
          <w:szCs w:val="24"/>
        </w:rPr>
        <w:t xml:space="preserve"> </w:t>
      </w:r>
      <w:r w:rsidR="00814436">
        <w:rPr>
          <w:rFonts w:ascii="Times New Roman" w:hAnsi="Times New Roman" w:cs="Times New Roman"/>
          <w:sz w:val="24"/>
          <w:szCs w:val="24"/>
        </w:rPr>
        <w:t>L’</w:t>
      </w:r>
      <w:r w:rsidR="00E0573C">
        <w:rPr>
          <w:rFonts w:ascii="Times New Roman" w:hAnsi="Times New Roman" w:cs="Times New Roman"/>
          <w:sz w:val="24"/>
          <w:szCs w:val="24"/>
        </w:rPr>
        <w:t xml:space="preserve">objectif de ce travail </w:t>
      </w:r>
      <w:r w:rsidR="00062BA3">
        <w:rPr>
          <w:rFonts w:ascii="Times New Roman" w:hAnsi="Times New Roman" w:cs="Times New Roman"/>
          <w:sz w:val="24"/>
          <w:szCs w:val="24"/>
        </w:rPr>
        <w:t>était</w:t>
      </w:r>
      <w:r w:rsidR="006703BB">
        <w:rPr>
          <w:rFonts w:ascii="Times New Roman" w:hAnsi="Times New Roman" w:cs="Times New Roman"/>
          <w:sz w:val="24"/>
          <w:szCs w:val="24"/>
        </w:rPr>
        <w:t xml:space="preserve"> </w:t>
      </w:r>
      <w:r w:rsidR="004E04C2">
        <w:rPr>
          <w:rFonts w:ascii="Times New Roman" w:hAnsi="Times New Roman" w:cs="Times New Roman"/>
          <w:sz w:val="24"/>
          <w:szCs w:val="24"/>
        </w:rPr>
        <w:t xml:space="preserve">de </w:t>
      </w:r>
      <w:r w:rsidR="006D4E02">
        <w:rPr>
          <w:rFonts w:ascii="Times New Roman" w:hAnsi="Times New Roman" w:cs="Times New Roman"/>
          <w:sz w:val="24"/>
          <w:szCs w:val="24"/>
        </w:rPr>
        <w:t>décrire</w:t>
      </w:r>
      <w:r w:rsidR="004E04C2">
        <w:rPr>
          <w:rFonts w:ascii="Times New Roman" w:hAnsi="Times New Roman" w:cs="Times New Roman"/>
          <w:sz w:val="24"/>
          <w:szCs w:val="24"/>
        </w:rPr>
        <w:t xml:space="preserve"> les aspects anatomopathologi</w:t>
      </w:r>
      <w:r w:rsidR="00814436">
        <w:rPr>
          <w:rFonts w:ascii="Times New Roman" w:hAnsi="Times New Roman" w:cs="Times New Roman"/>
          <w:sz w:val="24"/>
          <w:szCs w:val="24"/>
        </w:rPr>
        <w:t>q</w:t>
      </w:r>
      <w:r w:rsidR="004E04C2">
        <w:rPr>
          <w:rFonts w:ascii="Times New Roman" w:hAnsi="Times New Roman" w:cs="Times New Roman"/>
          <w:sz w:val="24"/>
          <w:szCs w:val="24"/>
        </w:rPr>
        <w:t xml:space="preserve">ues des cancers ORL et CF </w:t>
      </w:r>
      <w:r w:rsidR="006D4E02">
        <w:rPr>
          <w:rFonts w:ascii="Times New Roman" w:hAnsi="Times New Roman" w:cs="Times New Roman"/>
          <w:sz w:val="24"/>
          <w:szCs w:val="24"/>
        </w:rPr>
        <w:t>à</w:t>
      </w:r>
      <w:r w:rsidR="004E04C2">
        <w:rPr>
          <w:rFonts w:ascii="Times New Roman" w:hAnsi="Times New Roman" w:cs="Times New Roman"/>
          <w:sz w:val="24"/>
          <w:szCs w:val="24"/>
        </w:rPr>
        <w:t xml:space="preserve"> l’</w:t>
      </w:r>
      <w:r w:rsidR="006D4E02">
        <w:rPr>
          <w:rFonts w:ascii="Times New Roman" w:hAnsi="Times New Roman" w:cs="Times New Roman"/>
          <w:sz w:val="24"/>
          <w:szCs w:val="24"/>
        </w:rPr>
        <w:t>hôpital</w:t>
      </w:r>
      <w:r w:rsidR="004E04C2">
        <w:rPr>
          <w:rFonts w:ascii="Times New Roman" w:hAnsi="Times New Roman" w:cs="Times New Roman"/>
          <w:sz w:val="24"/>
          <w:szCs w:val="24"/>
        </w:rPr>
        <w:t xml:space="preserve"> </w:t>
      </w:r>
      <w:r w:rsidR="006D4E02">
        <w:rPr>
          <w:rFonts w:ascii="Times New Roman" w:hAnsi="Times New Roman" w:cs="Times New Roman"/>
          <w:sz w:val="24"/>
          <w:szCs w:val="24"/>
        </w:rPr>
        <w:t>général</w:t>
      </w:r>
      <w:r w:rsidR="004E04C2">
        <w:rPr>
          <w:rFonts w:ascii="Times New Roman" w:hAnsi="Times New Roman" w:cs="Times New Roman"/>
          <w:sz w:val="24"/>
          <w:szCs w:val="24"/>
        </w:rPr>
        <w:t xml:space="preserve"> de Douala</w:t>
      </w:r>
      <w:r w:rsidR="00814436">
        <w:rPr>
          <w:rFonts w:ascii="Times New Roman" w:hAnsi="Times New Roman" w:cs="Times New Roman"/>
          <w:sz w:val="24"/>
          <w:szCs w:val="24"/>
        </w:rPr>
        <w:t>.</w:t>
      </w:r>
    </w:p>
    <w:p w:rsidR="00814436" w:rsidRDefault="006D4E02" w:rsidP="00A53B79">
      <w:pPr>
        <w:rPr>
          <w:rFonts w:ascii="Times New Roman" w:hAnsi="Times New Roman" w:cs="Times New Roman"/>
          <w:sz w:val="24"/>
          <w:szCs w:val="24"/>
        </w:rPr>
      </w:pPr>
      <w:r w:rsidRPr="00E0573C">
        <w:rPr>
          <w:rFonts w:ascii="Times New Roman" w:hAnsi="Times New Roman" w:cs="Times New Roman"/>
          <w:b/>
          <w:sz w:val="24"/>
          <w:szCs w:val="24"/>
        </w:rPr>
        <w:t>Méthodologie</w:t>
      </w:r>
      <w:r w:rsidR="00814436">
        <w:rPr>
          <w:rFonts w:ascii="Times New Roman" w:hAnsi="Times New Roman" w:cs="Times New Roman"/>
          <w:sz w:val="24"/>
          <w:szCs w:val="24"/>
        </w:rPr>
        <w:t>.</w:t>
      </w:r>
    </w:p>
    <w:p w:rsidR="00814436" w:rsidRDefault="00814436" w:rsidP="00AD58EB">
      <w:pPr>
        <w:jc w:val="both"/>
        <w:rPr>
          <w:rFonts w:ascii="Times New Roman" w:hAnsi="Times New Roman" w:cs="Times New Roman"/>
          <w:sz w:val="24"/>
          <w:szCs w:val="24"/>
        </w:rPr>
      </w:pPr>
      <w:r>
        <w:rPr>
          <w:rFonts w:ascii="Times New Roman" w:hAnsi="Times New Roman" w:cs="Times New Roman"/>
          <w:sz w:val="24"/>
          <w:szCs w:val="24"/>
        </w:rPr>
        <w:t>Il s’agissait d’</w:t>
      </w:r>
      <w:r w:rsidR="00972A42">
        <w:rPr>
          <w:rFonts w:ascii="Times New Roman" w:hAnsi="Times New Roman" w:cs="Times New Roman"/>
          <w:sz w:val="24"/>
          <w:szCs w:val="24"/>
        </w:rPr>
        <w:t>une é</w:t>
      </w:r>
      <w:r>
        <w:rPr>
          <w:rFonts w:ascii="Times New Roman" w:hAnsi="Times New Roman" w:cs="Times New Roman"/>
          <w:sz w:val="24"/>
          <w:szCs w:val="24"/>
        </w:rPr>
        <w:t>tude</w:t>
      </w:r>
      <w:r w:rsidR="00972A42">
        <w:rPr>
          <w:rFonts w:ascii="Times New Roman" w:hAnsi="Times New Roman" w:cs="Times New Roman"/>
          <w:sz w:val="24"/>
          <w:szCs w:val="24"/>
        </w:rPr>
        <w:t xml:space="preserve"> </w:t>
      </w:r>
      <w:r w:rsidR="006D4E02">
        <w:rPr>
          <w:rFonts w:ascii="Times New Roman" w:hAnsi="Times New Roman" w:cs="Times New Roman"/>
          <w:sz w:val="24"/>
          <w:szCs w:val="24"/>
        </w:rPr>
        <w:t>rétrospective</w:t>
      </w:r>
      <w:r w:rsidR="00972A42">
        <w:rPr>
          <w:rFonts w:ascii="Times New Roman" w:hAnsi="Times New Roman" w:cs="Times New Roman"/>
          <w:sz w:val="24"/>
          <w:szCs w:val="24"/>
        </w:rPr>
        <w:t>, descriptive</w:t>
      </w:r>
      <w:r w:rsidR="00A777A3">
        <w:rPr>
          <w:rFonts w:ascii="Times New Roman" w:hAnsi="Times New Roman" w:cs="Times New Roman"/>
          <w:sz w:val="24"/>
          <w:szCs w:val="24"/>
        </w:rPr>
        <w:t xml:space="preserve"> </w:t>
      </w:r>
      <w:r w:rsidR="00972A42">
        <w:rPr>
          <w:rFonts w:ascii="Times New Roman" w:hAnsi="Times New Roman" w:cs="Times New Roman"/>
          <w:sz w:val="24"/>
          <w:szCs w:val="24"/>
        </w:rPr>
        <w:t xml:space="preserve"> incluant les</w:t>
      </w:r>
      <w:r w:rsidR="0082211C">
        <w:rPr>
          <w:rFonts w:ascii="Times New Roman" w:hAnsi="Times New Roman" w:cs="Times New Roman"/>
          <w:sz w:val="24"/>
          <w:szCs w:val="24"/>
        </w:rPr>
        <w:t xml:space="preserve"> dossiers des</w:t>
      </w:r>
      <w:r w:rsidR="00972A42">
        <w:rPr>
          <w:rFonts w:ascii="Times New Roman" w:hAnsi="Times New Roman" w:cs="Times New Roman"/>
          <w:sz w:val="24"/>
          <w:szCs w:val="24"/>
        </w:rPr>
        <w:t xml:space="preserve"> patients porteurs d’un cancer ORL ou cervicofacial confirmé histologiquement a l’</w:t>
      </w:r>
      <w:r w:rsidR="006D4E02">
        <w:rPr>
          <w:rFonts w:ascii="Times New Roman" w:hAnsi="Times New Roman" w:cs="Times New Roman"/>
          <w:sz w:val="24"/>
          <w:szCs w:val="24"/>
        </w:rPr>
        <w:t>hôpital</w:t>
      </w:r>
      <w:r w:rsidR="00972A42">
        <w:rPr>
          <w:rFonts w:ascii="Times New Roman" w:hAnsi="Times New Roman" w:cs="Times New Roman"/>
          <w:sz w:val="24"/>
          <w:szCs w:val="24"/>
        </w:rPr>
        <w:t xml:space="preserve"> </w:t>
      </w:r>
      <w:r w:rsidR="006D4E02">
        <w:rPr>
          <w:rFonts w:ascii="Times New Roman" w:hAnsi="Times New Roman" w:cs="Times New Roman"/>
          <w:sz w:val="24"/>
          <w:szCs w:val="24"/>
        </w:rPr>
        <w:t>général</w:t>
      </w:r>
      <w:r w:rsidR="00972A42">
        <w:rPr>
          <w:rFonts w:ascii="Times New Roman" w:hAnsi="Times New Roman" w:cs="Times New Roman"/>
          <w:sz w:val="24"/>
          <w:szCs w:val="24"/>
        </w:rPr>
        <w:t xml:space="preserve"> de Douala pendant une </w:t>
      </w:r>
      <w:r w:rsidR="006D4E02">
        <w:rPr>
          <w:rFonts w:ascii="Times New Roman" w:hAnsi="Times New Roman" w:cs="Times New Roman"/>
          <w:sz w:val="24"/>
          <w:szCs w:val="24"/>
        </w:rPr>
        <w:t>période</w:t>
      </w:r>
      <w:r w:rsidR="00972A42">
        <w:rPr>
          <w:rFonts w:ascii="Times New Roman" w:hAnsi="Times New Roman" w:cs="Times New Roman"/>
          <w:sz w:val="24"/>
          <w:szCs w:val="24"/>
        </w:rPr>
        <w:t xml:space="preserve"> de 10 ans de 2005 </w:t>
      </w:r>
      <w:r w:rsidR="006D4E02">
        <w:rPr>
          <w:rFonts w:ascii="Times New Roman" w:hAnsi="Times New Roman" w:cs="Times New Roman"/>
          <w:sz w:val="24"/>
          <w:szCs w:val="24"/>
        </w:rPr>
        <w:t>à</w:t>
      </w:r>
      <w:r w:rsidR="00972A42">
        <w:rPr>
          <w:rFonts w:ascii="Times New Roman" w:hAnsi="Times New Roman" w:cs="Times New Roman"/>
          <w:sz w:val="24"/>
          <w:szCs w:val="24"/>
        </w:rPr>
        <w:t xml:space="preserve"> 2014</w:t>
      </w:r>
      <w:r w:rsidR="00A777A3">
        <w:rPr>
          <w:rFonts w:ascii="Times New Roman" w:hAnsi="Times New Roman" w:cs="Times New Roman"/>
          <w:sz w:val="24"/>
          <w:szCs w:val="24"/>
        </w:rPr>
        <w:t xml:space="preserve">. Les variables étudiées </w:t>
      </w:r>
      <w:r w:rsidR="006D4E02">
        <w:rPr>
          <w:rFonts w:ascii="Times New Roman" w:hAnsi="Times New Roman" w:cs="Times New Roman"/>
          <w:sz w:val="24"/>
          <w:szCs w:val="24"/>
        </w:rPr>
        <w:t>étaient</w:t>
      </w:r>
      <w:r w:rsidR="00A777A3">
        <w:rPr>
          <w:rFonts w:ascii="Times New Roman" w:hAnsi="Times New Roman" w:cs="Times New Roman"/>
          <w:sz w:val="24"/>
          <w:szCs w:val="24"/>
        </w:rPr>
        <w:t xml:space="preserve"> le sexe, </w:t>
      </w:r>
      <w:r w:rsidR="006D4E02">
        <w:rPr>
          <w:rFonts w:ascii="Times New Roman" w:hAnsi="Times New Roman" w:cs="Times New Roman"/>
          <w:sz w:val="24"/>
          <w:szCs w:val="24"/>
        </w:rPr>
        <w:t>l’Age</w:t>
      </w:r>
      <w:r w:rsidR="00A777A3">
        <w:rPr>
          <w:rFonts w:ascii="Times New Roman" w:hAnsi="Times New Roman" w:cs="Times New Roman"/>
          <w:sz w:val="24"/>
          <w:szCs w:val="24"/>
        </w:rPr>
        <w:t xml:space="preserve">, la profession, les facteurs de </w:t>
      </w:r>
      <w:r w:rsidR="006D4E02">
        <w:rPr>
          <w:rFonts w:ascii="Times New Roman" w:hAnsi="Times New Roman" w:cs="Times New Roman"/>
          <w:sz w:val="24"/>
          <w:szCs w:val="24"/>
        </w:rPr>
        <w:t>risque</w:t>
      </w:r>
      <w:r w:rsidR="00A777A3">
        <w:rPr>
          <w:rFonts w:ascii="Times New Roman" w:hAnsi="Times New Roman" w:cs="Times New Roman"/>
          <w:sz w:val="24"/>
          <w:szCs w:val="24"/>
        </w:rPr>
        <w:t xml:space="preserve"> et l</w:t>
      </w:r>
      <w:r w:rsidR="0082211C">
        <w:rPr>
          <w:rFonts w:ascii="Times New Roman" w:hAnsi="Times New Roman" w:cs="Times New Roman"/>
          <w:sz w:val="24"/>
          <w:szCs w:val="24"/>
        </w:rPr>
        <w:t>’anatomopathologie</w:t>
      </w:r>
      <w:r w:rsidR="00A777A3">
        <w:rPr>
          <w:rFonts w:ascii="Times New Roman" w:hAnsi="Times New Roman" w:cs="Times New Roman"/>
          <w:sz w:val="24"/>
          <w:szCs w:val="24"/>
        </w:rPr>
        <w:t>.</w:t>
      </w:r>
    </w:p>
    <w:p w:rsidR="00A777A3" w:rsidRDefault="006D4E02" w:rsidP="00A53B79">
      <w:pPr>
        <w:rPr>
          <w:rFonts w:ascii="Times New Roman" w:hAnsi="Times New Roman" w:cs="Times New Roman"/>
          <w:sz w:val="24"/>
          <w:szCs w:val="24"/>
        </w:rPr>
      </w:pPr>
      <w:r w:rsidRPr="00E0573C">
        <w:rPr>
          <w:rFonts w:ascii="Times New Roman" w:hAnsi="Times New Roman" w:cs="Times New Roman"/>
          <w:b/>
          <w:sz w:val="24"/>
          <w:szCs w:val="24"/>
        </w:rPr>
        <w:t>Résultats</w:t>
      </w:r>
      <w:r w:rsidR="00A777A3">
        <w:rPr>
          <w:rFonts w:ascii="Times New Roman" w:hAnsi="Times New Roman" w:cs="Times New Roman"/>
          <w:sz w:val="24"/>
          <w:szCs w:val="24"/>
        </w:rPr>
        <w:t>.</w:t>
      </w:r>
    </w:p>
    <w:p w:rsidR="00A777A3" w:rsidRDefault="006D4E02" w:rsidP="00AD58EB">
      <w:pPr>
        <w:jc w:val="both"/>
        <w:rPr>
          <w:rFonts w:ascii="Times New Roman" w:hAnsi="Times New Roman" w:cs="Times New Roman"/>
          <w:sz w:val="24"/>
          <w:szCs w:val="24"/>
        </w:rPr>
      </w:pPr>
      <w:r>
        <w:rPr>
          <w:rFonts w:ascii="Times New Roman" w:hAnsi="Times New Roman" w:cs="Times New Roman"/>
          <w:sz w:val="24"/>
          <w:szCs w:val="24"/>
        </w:rPr>
        <w:t xml:space="preserve">Nous avons recensé 219 cas, l’âge moyen était de 48 ans ± 18, avec les extrêmes de 2 à 84 ans et un pic pour la tranche de 50-59 ans. </w:t>
      </w:r>
      <w:r w:rsidR="00300010">
        <w:rPr>
          <w:rFonts w:ascii="Times New Roman" w:hAnsi="Times New Roman" w:cs="Times New Roman"/>
          <w:sz w:val="24"/>
          <w:szCs w:val="24"/>
        </w:rPr>
        <w:t xml:space="preserve">Les hommes </w:t>
      </w:r>
      <w:r>
        <w:rPr>
          <w:rFonts w:ascii="Times New Roman" w:hAnsi="Times New Roman" w:cs="Times New Roman"/>
          <w:sz w:val="24"/>
          <w:szCs w:val="24"/>
        </w:rPr>
        <w:t>étaient</w:t>
      </w:r>
      <w:r w:rsidR="00300010">
        <w:rPr>
          <w:rFonts w:ascii="Times New Roman" w:hAnsi="Times New Roman" w:cs="Times New Roman"/>
          <w:sz w:val="24"/>
          <w:szCs w:val="24"/>
        </w:rPr>
        <w:t xml:space="preserve"> les plus concernés avec un se</w:t>
      </w:r>
      <w:r w:rsidR="000678C9">
        <w:rPr>
          <w:rFonts w:ascii="Times New Roman" w:hAnsi="Times New Roman" w:cs="Times New Roman"/>
          <w:sz w:val="24"/>
          <w:szCs w:val="24"/>
        </w:rPr>
        <w:t>x</w:t>
      </w:r>
      <w:r w:rsidR="00300010">
        <w:rPr>
          <w:rFonts w:ascii="Times New Roman" w:hAnsi="Times New Roman" w:cs="Times New Roman"/>
          <w:sz w:val="24"/>
          <w:szCs w:val="24"/>
        </w:rPr>
        <w:t xml:space="preserve"> ratio de 1,96.</w:t>
      </w:r>
      <w:r w:rsidR="000678C9">
        <w:rPr>
          <w:rFonts w:ascii="Times New Roman" w:hAnsi="Times New Roman" w:cs="Times New Roman"/>
          <w:sz w:val="24"/>
          <w:szCs w:val="24"/>
        </w:rPr>
        <w:t xml:space="preserve"> Les </w:t>
      </w:r>
      <w:r>
        <w:rPr>
          <w:rFonts w:ascii="Times New Roman" w:hAnsi="Times New Roman" w:cs="Times New Roman"/>
          <w:sz w:val="24"/>
          <w:szCs w:val="24"/>
        </w:rPr>
        <w:t>principaux</w:t>
      </w:r>
      <w:r w:rsidR="000678C9">
        <w:rPr>
          <w:rFonts w:ascii="Times New Roman" w:hAnsi="Times New Roman" w:cs="Times New Roman"/>
          <w:sz w:val="24"/>
          <w:szCs w:val="24"/>
        </w:rPr>
        <w:t xml:space="preserve"> facteurs de risque étaient le tabac (44,72%) et l’alcool (59,35%)</w:t>
      </w:r>
      <w:r w:rsidR="00142521">
        <w:rPr>
          <w:rFonts w:ascii="Times New Roman" w:hAnsi="Times New Roman" w:cs="Times New Roman"/>
          <w:sz w:val="24"/>
          <w:szCs w:val="24"/>
        </w:rPr>
        <w:t xml:space="preserve">. Au plan topographique, les principales localisations </w:t>
      </w:r>
      <w:r>
        <w:rPr>
          <w:rFonts w:ascii="Times New Roman" w:hAnsi="Times New Roman" w:cs="Times New Roman"/>
          <w:sz w:val="24"/>
          <w:szCs w:val="24"/>
        </w:rPr>
        <w:t>étaient</w:t>
      </w:r>
      <w:r w:rsidR="00142521">
        <w:rPr>
          <w:rFonts w:ascii="Times New Roman" w:hAnsi="Times New Roman" w:cs="Times New Roman"/>
          <w:sz w:val="24"/>
          <w:szCs w:val="24"/>
        </w:rPr>
        <w:t xml:space="preserve"> au </w:t>
      </w:r>
      <w:r w:rsidR="00AD3DD8">
        <w:rPr>
          <w:rFonts w:ascii="Times New Roman" w:hAnsi="Times New Roman" w:cs="Times New Roman"/>
          <w:sz w:val="24"/>
          <w:szCs w:val="24"/>
        </w:rPr>
        <w:t>p</w:t>
      </w:r>
      <w:r w:rsidR="00142521">
        <w:rPr>
          <w:rFonts w:ascii="Times New Roman" w:hAnsi="Times New Roman" w:cs="Times New Roman"/>
          <w:sz w:val="24"/>
          <w:szCs w:val="24"/>
        </w:rPr>
        <w:t>har</w:t>
      </w:r>
      <w:r w:rsidR="00AD3DD8">
        <w:rPr>
          <w:rFonts w:ascii="Times New Roman" w:hAnsi="Times New Roman" w:cs="Times New Roman"/>
          <w:sz w:val="24"/>
          <w:szCs w:val="24"/>
        </w:rPr>
        <w:t>y</w:t>
      </w:r>
      <w:r w:rsidR="00142521">
        <w:rPr>
          <w:rFonts w:ascii="Times New Roman" w:hAnsi="Times New Roman" w:cs="Times New Roman"/>
          <w:sz w:val="24"/>
          <w:szCs w:val="24"/>
        </w:rPr>
        <w:t>nx (35,2%), le larynx (21%) et les ganglions cervicaux (20,1%</w:t>
      </w:r>
      <w:r w:rsidR="0082211C">
        <w:rPr>
          <w:rFonts w:ascii="Times New Roman" w:hAnsi="Times New Roman" w:cs="Times New Roman"/>
          <w:sz w:val="24"/>
          <w:szCs w:val="24"/>
        </w:rPr>
        <w:t>). L</w:t>
      </w:r>
      <w:r w:rsidR="00AD3DD8">
        <w:rPr>
          <w:rFonts w:ascii="Times New Roman" w:hAnsi="Times New Roman" w:cs="Times New Roman"/>
          <w:sz w:val="24"/>
          <w:szCs w:val="24"/>
        </w:rPr>
        <w:t>es cancers</w:t>
      </w:r>
      <w:r w:rsidR="00BE1802">
        <w:rPr>
          <w:rFonts w:ascii="Times New Roman" w:hAnsi="Times New Roman" w:cs="Times New Roman"/>
          <w:sz w:val="24"/>
          <w:szCs w:val="24"/>
        </w:rPr>
        <w:t xml:space="preserve"> de l’oreille étaient les moins </w:t>
      </w:r>
      <w:r>
        <w:rPr>
          <w:rFonts w:ascii="Times New Roman" w:hAnsi="Times New Roman" w:cs="Times New Roman"/>
          <w:sz w:val="24"/>
          <w:szCs w:val="24"/>
        </w:rPr>
        <w:t>fréquents</w:t>
      </w:r>
      <w:r w:rsidR="00BE1802">
        <w:rPr>
          <w:rFonts w:ascii="Times New Roman" w:hAnsi="Times New Roman" w:cs="Times New Roman"/>
          <w:sz w:val="24"/>
          <w:szCs w:val="24"/>
        </w:rPr>
        <w:t xml:space="preserve">. </w:t>
      </w:r>
      <w:r w:rsidR="00142521">
        <w:rPr>
          <w:rFonts w:ascii="Times New Roman" w:hAnsi="Times New Roman" w:cs="Times New Roman"/>
          <w:sz w:val="24"/>
          <w:szCs w:val="24"/>
        </w:rPr>
        <w:t xml:space="preserve"> La macroscopie était dominée </w:t>
      </w:r>
      <w:r w:rsidR="00D94976">
        <w:rPr>
          <w:rFonts w:ascii="Times New Roman" w:hAnsi="Times New Roman" w:cs="Times New Roman"/>
          <w:sz w:val="24"/>
          <w:szCs w:val="24"/>
        </w:rPr>
        <w:t>p</w:t>
      </w:r>
      <w:r w:rsidR="00142521">
        <w:rPr>
          <w:rFonts w:ascii="Times New Roman" w:hAnsi="Times New Roman" w:cs="Times New Roman"/>
          <w:sz w:val="24"/>
          <w:szCs w:val="24"/>
        </w:rPr>
        <w:t>ar l’aspect bourgeonnant.</w:t>
      </w:r>
      <w:r w:rsidR="00A54728">
        <w:rPr>
          <w:rFonts w:ascii="Times New Roman" w:hAnsi="Times New Roman" w:cs="Times New Roman"/>
          <w:sz w:val="24"/>
          <w:szCs w:val="24"/>
        </w:rPr>
        <w:t xml:space="preserve"> Les types histologiques retrouvés </w:t>
      </w:r>
      <w:r>
        <w:rPr>
          <w:rFonts w:ascii="Times New Roman" w:hAnsi="Times New Roman" w:cs="Times New Roman"/>
          <w:sz w:val="24"/>
          <w:szCs w:val="24"/>
        </w:rPr>
        <w:t>étaient</w:t>
      </w:r>
      <w:r w:rsidR="00A54728">
        <w:rPr>
          <w:rFonts w:ascii="Times New Roman" w:hAnsi="Times New Roman" w:cs="Times New Roman"/>
          <w:sz w:val="24"/>
          <w:szCs w:val="24"/>
        </w:rPr>
        <w:t xml:space="preserve"> les carcinomes (76,3%), les lymphomes (19,2%</w:t>
      </w:r>
      <w:r w:rsidR="00213371">
        <w:rPr>
          <w:rFonts w:ascii="Times New Roman" w:hAnsi="Times New Roman" w:cs="Times New Roman"/>
          <w:sz w:val="24"/>
          <w:szCs w:val="24"/>
        </w:rPr>
        <w:t xml:space="preserve">) </w:t>
      </w:r>
      <w:r>
        <w:rPr>
          <w:rFonts w:ascii="Times New Roman" w:hAnsi="Times New Roman" w:cs="Times New Roman"/>
          <w:sz w:val="24"/>
          <w:szCs w:val="24"/>
        </w:rPr>
        <w:t>puis</w:t>
      </w:r>
      <w:r w:rsidR="00213371">
        <w:rPr>
          <w:rFonts w:ascii="Times New Roman" w:hAnsi="Times New Roman" w:cs="Times New Roman"/>
          <w:sz w:val="24"/>
          <w:szCs w:val="24"/>
        </w:rPr>
        <w:t xml:space="preserve"> les sarcomes (4,6%). </w:t>
      </w:r>
      <w:r>
        <w:rPr>
          <w:rFonts w:ascii="Times New Roman" w:hAnsi="Times New Roman" w:cs="Times New Roman"/>
          <w:sz w:val="24"/>
          <w:szCs w:val="24"/>
        </w:rPr>
        <w:t>La plupart des carcinomes étaient des carcinomes épidermoïdes (46,1%) suivi des UNCT (12</w:t>
      </w:r>
      <w:r w:rsidR="00A74974">
        <w:rPr>
          <w:rFonts w:ascii="Times New Roman" w:hAnsi="Times New Roman" w:cs="Times New Roman"/>
          <w:sz w:val="24"/>
          <w:szCs w:val="24"/>
        </w:rPr>
        <w:t>,7</w:t>
      </w:r>
      <w:r>
        <w:rPr>
          <w:rFonts w:ascii="Times New Roman" w:hAnsi="Times New Roman" w:cs="Times New Roman"/>
          <w:sz w:val="24"/>
          <w:szCs w:val="24"/>
        </w:rPr>
        <w:t xml:space="preserve">%). </w:t>
      </w:r>
      <w:r w:rsidR="00AD3DD8">
        <w:rPr>
          <w:rFonts w:ascii="Times New Roman" w:hAnsi="Times New Roman" w:cs="Times New Roman"/>
          <w:sz w:val="24"/>
          <w:szCs w:val="24"/>
        </w:rPr>
        <w:t xml:space="preserve">La majorité de lymphomes </w:t>
      </w:r>
      <w:r>
        <w:rPr>
          <w:rFonts w:ascii="Times New Roman" w:hAnsi="Times New Roman" w:cs="Times New Roman"/>
          <w:sz w:val="24"/>
          <w:szCs w:val="24"/>
        </w:rPr>
        <w:t>étaient</w:t>
      </w:r>
      <w:r w:rsidR="00AD3DD8">
        <w:rPr>
          <w:rFonts w:ascii="Times New Roman" w:hAnsi="Times New Roman" w:cs="Times New Roman"/>
          <w:sz w:val="24"/>
          <w:szCs w:val="24"/>
        </w:rPr>
        <w:t xml:space="preserve"> des lymphomes malins non hodgkiniens (14,1%). Le sarcome de kaposi </w:t>
      </w:r>
      <w:r>
        <w:rPr>
          <w:rFonts w:ascii="Times New Roman" w:hAnsi="Times New Roman" w:cs="Times New Roman"/>
          <w:sz w:val="24"/>
          <w:szCs w:val="24"/>
        </w:rPr>
        <w:t>représentait</w:t>
      </w:r>
      <w:r w:rsidR="00AD3DD8">
        <w:rPr>
          <w:rFonts w:ascii="Times New Roman" w:hAnsi="Times New Roman" w:cs="Times New Roman"/>
          <w:sz w:val="24"/>
          <w:szCs w:val="24"/>
        </w:rPr>
        <w:t xml:space="preserve"> 70% des sarcomes.</w:t>
      </w:r>
    </w:p>
    <w:p w:rsidR="00DD56AF" w:rsidRDefault="00DD56AF" w:rsidP="00A53B79">
      <w:pPr>
        <w:rPr>
          <w:rFonts w:ascii="Times New Roman" w:hAnsi="Times New Roman" w:cs="Times New Roman"/>
          <w:sz w:val="24"/>
          <w:szCs w:val="24"/>
        </w:rPr>
      </w:pPr>
      <w:r w:rsidRPr="00E0573C">
        <w:rPr>
          <w:rFonts w:ascii="Times New Roman" w:hAnsi="Times New Roman" w:cs="Times New Roman"/>
          <w:b/>
          <w:sz w:val="24"/>
          <w:szCs w:val="24"/>
        </w:rPr>
        <w:t>Conclusion</w:t>
      </w:r>
      <w:r>
        <w:rPr>
          <w:rFonts w:ascii="Times New Roman" w:hAnsi="Times New Roman" w:cs="Times New Roman"/>
          <w:sz w:val="24"/>
          <w:szCs w:val="24"/>
        </w:rPr>
        <w:t>.</w:t>
      </w:r>
    </w:p>
    <w:p w:rsidR="00DD56AF" w:rsidRDefault="00354975" w:rsidP="00AD58EB">
      <w:pPr>
        <w:jc w:val="both"/>
        <w:rPr>
          <w:rFonts w:ascii="Times New Roman" w:hAnsi="Times New Roman" w:cs="Times New Roman"/>
          <w:sz w:val="24"/>
          <w:szCs w:val="24"/>
        </w:rPr>
      </w:pPr>
      <w:r>
        <w:rPr>
          <w:rFonts w:ascii="Times New Roman" w:hAnsi="Times New Roman" w:cs="Times New Roman"/>
          <w:sz w:val="24"/>
          <w:szCs w:val="24"/>
        </w:rPr>
        <w:t>Les cancers ORL-</w:t>
      </w:r>
      <w:r w:rsidR="0082211C">
        <w:rPr>
          <w:rFonts w:ascii="Times New Roman" w:hAnsi="Times New Roman" w:cs="Times New Roman"/>
          <w:sz w:val="24"/>
          <w:szCs w:val="24"/>
        </w:rPr>
        <w:t>CF  étaien</w:t>
      </w:r>
      <w:r w:rsidR="00DD56AF">
        <w:rPr>
          <w:rFonts w:ascii="Times New Roman" w:hAnsi="Times New Roman" w:cs="Times New Roman"/>
          <w:sz w:val="24"/>
          <w:szCs w:val="24"/>
        </w:rPr>
        <w:t xml:space="preserve">t </w:t>
      </w:r>
      <w:r w:rsidR="0074636E">
        <w:rPr>
          <w:rFonts w:ascii="Times New Roman" w:hAnsi="Times New Roman" w:cs="Times New Roman"/>
          <w:sz w:val="24"/>
          <w:szCs w:val="24"/>
        </w:rPr>
        <w:t>p</w:t>
      </w:r>
      <w:r w:rsidR="00DD56AF">
        <w:rPr>
          <w:rFonts w:ascii="Times New Roman" w:hAnsi="Times New Roman" w:cs="Times New Roman"/>
          <w:sz w:val="24"/>
          <w:szCs w:val="24"/>
        </w:rPr>
        <w:t xml:space="preserve">lus </w:t>
      </w:r>
      <w:r w:rsidR="006D4E02">
        <w:rPr>
          <w:rFonts w:ascii="Times New Roman" w:hAnsi="Times New Roman" w:cs="Times New Roman"/>
          <w:sz w:val="24"/>
          <w:szCs w:val="24"/>
        </w:rPr>
        <w:t>fréquent</w:t>
      </w:r>
      <w:r w:rsidR="00DD56AF">
        <w:rPr>
          <w:rFonts w:ascii="Times New Roman" w:hAnsi="Times New Roman" w:cs="Times New Roman"/>
          <w:sz w:val="24"/>
          <w:szCs w:val="24"/>
        </w:rPr>
        <w:t xml:space="preserve"> </w:t>
      </w:r>
      <w:r w:rsidR="006D4E02">
        <w:rPr>
          <w:rFonts w:ascii="Times New Roman" w:hAnsi="Times New Roman" w:cs="Times New Roman"/>
          <w:sz w:val="24"/>
          <w:szCs w:val="24"/>
        </w:rPr>
        <w:t>chez</w:t>
      </w:r>
      <w:r w:rsidR="00DD56AF">
        <w:rPr>
          <w:rFonts w:ascii="Times New Roman" w:hAnsi="Times New Roman" w:cs="Times New Roman"/>
          <w:sz w:val="24"/>
          <w:szCs w:val="24"/>
        </w:rPr>
        <w:t xml:space="preserve"> l’</w:t>
      </w:r>
      <w:r w:rsidR="0082211C">
        <w:rPr>
          <w:rFonts w:ascii="Times New Roman" w:hAnsi="Times New Roman" w:cs="Times New Roman"/>
          <w:sz w:val="24"/>
          <w:szCs w:val="24"/>
        </w:rPr>
        <w:t xml:space="preserve">homme dans notre milieu et </w:t>
      </w:r>
      <w:r w:rsidR="00CE3E11">
        <w:rPr>
          <w:rFonts w:ascii="Times New Roman" w:hAnsi="Times New Roman" w:cs="Times New Roman"/>
          <w:sz w:val="24"/>
          <w:szCs w:val="24"/>
        </w:rPr>
        <w:t>survenaient</w:t>
      </w:r>
      <w:r w:rsidR="00DD56AF">
        <w:rPr>
          <w:rFonts w:ascii="Times New Roman" w:hAnsi="Times New Roman" w:cs="Times New Roman"/>
          <w:sz w:val="24"/>
          <w:szCs w:val="24"/>
        </w:rPr>
        <w:t xml:space="preserve"> autour de 48 ans, </w:t>
      </w:r>
      <w:r w:rsidR="00855899">
        <w:rPr>
          <w:rFonts w:ascii="Times New Roman" w:hAnsi="Times New Roman" w:cs="Times New Roman"/>
          <w:sz w:val="24"/>
          <w:szCs w:val="24"/>
        </w:rPr>
        <w:t xml:space="preserve">le </w:t>
      </w:r>
      <w:r w:rsidR="006D4E02">
        <w:rPr>
          <w:rFonts w:ascii="Times New Roman" w:hAnsi="Times New Roman" w:cs="Times New Roman"/>
          <w:sz w:val="24"/>
          <w:szCs w:val="24"/>
        </w:rPr>
        <w:t>siège</w:t>
      </w:r>
      <w:r w:rsidR="00855899">
        <w:rPr>
          <w:rFonts w:ascii="Times New Roman" w:hAnsi="Times New Roman" w:cs="Times New Roman"/>
          <w:sz w:val="24"/>
          <w:szCs w:val="24"/>
        </w:rPr>
        <w:t xml:space="preserve"> le plus </w:t>
      </w:r>
      <w:r w:rsidR="006D4E02">
        <w:rPr>
          <w:rFonts w:ascii="Times New Roman" w:hAnsi="Times New Roman" w:cs="Times New Roman"/>
          <w:sz w:val="24"/>
          <w:szCs w:val="24"/>
        </w:rPr>
        <w:t>fréquent</w:t>
      </w:r>
      <w:r w:rsidR="0082211C">
        <w:rPr>
          <w:rFonts w:ascii="Times New Roman" w:hAnsi="Times New Roman" w:cs="Times New Roman"/>
          <w:sz w:val="24"/>
          <w:szCs w:val="24"/>
        </w:rPr>
        <w:t xml:space="preserve"> était</w:t>
      </w:r>
      <w:r w:rsidR="00855899">
        <w:rPr>
          <w:rFonts w:ascii="Times New Roman" w:hAnsi="Times New Roman" w:cs="Times New Roman"/>
          <w:sz w:val="24"/>
          <w:szCs w:val="24"/>
        </w:rPr>
        <w:t xml:space="preserve"> le </w:t>
      </w:r>
      <w:r w:rsidR="006D4E02">
        <w:rPr>
          <w:rFonts w:ascii="Times New Roman" w:hAnsi="Times New Roman" w:cs="Times New Roman"/>
          <w:sz w:val="24"/>
          <w:szCs w:val="24"/>
        </w:rPr>
        <w:t>pharynx</w:t>
      </w:r>
      <w:r w:rsidR="00855899">
        <w:rPr>
          <w:rFonts w:ascii="Times New Roman" w:hAnsi="Times New Roman" w:cs="Times New Roman"/>
          <w:sz w:val="24"/>
          <w:szCs w:val="24"/>
        </w:rPr>
        <w:t xml:space="preserve"> et l</w:t>
      </w:r>
      <w:r w:rsidR="0082211C">
        <w:rPr>
          <w:rFonts w:ascii="Times New Roman" w:hAnsi="Times New Roman" w:cs="Times New Roman"/>
          <w:sz w:val="24"/>
          <w:szCs w:val="24"/>
        </w:rPr>
        <w:t>e type histologique dominant était</w:t>
      </w:r>
      <w:r w:rsidR="00855899">
        <w:rPr>
          <w:rFonts w:ascii="Times New Roman" w:hAnsi="Times New Roman" w:cs="Times New Roman"/>
          <w:sz w:val="24"/>
          <w:szCs w:val="24"/>
        </w:rPr>
        <w:t xml:space="preserve"> le carcinome </w:t>
      </w:r>
      <w:r w:rsidR="006D4E02">
        <w:rPr>
          <w:rFonts w:ascii="Times New Roman" w:hAnsi="Times New Roman" w:cs="Times New Roman"/>
          <w:sz w:val="24"/>
          <w:szCs w:val="24"/>
        </w:rPr>
        <w:t>épidermoïde</w:t>
      </w:r>
      <w:r w:rsidR="00855899">
        <w:rPr>
          <w:rFonts w:ascii="Times New Roman" w:hAnsi="Times New Roman" w:cs="Times New Roman"/>
          <w:sz w:val="24"/>
          <w:szCs w:val="24"/>
        </w:rPr>
        <w:t xml:space="preserve">. </w:t>
      </w:r>
    </w:p>
    <w:p w:rsidR="000A3220" w:rsidRDefault="000A3220" w:rsidP="00A53B79">
      <w:pPr>
        <w:rPr>
          <w:rFonts w:ascii="Times New Roman" w:hAnsi="Times New Roman" w:cs="Times New Roman"/>
          <w:sz w:val="24"/>
          <w:szCs w:val="24"/>
        </w:rPr>
      </w:pPr>
    </w:p>
    <w:p w:rsidR="00E17471" w:rsidRPr="00E0573C" w:rsidRDefault="00E17471" w:rsidP="00A53B79">
      <w:pPr>
        <w:rPr>
          <w:rFonts w:ascii="Times New Roman" w:hAnsi="Times New Roman" w:cs="Times New Roman"/>
          <w:b/>
          <w:sz w:val="24"/>
          <w:szCs w:val="24"/>
        </w:rPr>
      </w:pPr>
      <w:r w:rsidRPr="00E0573C">
        <w:rPr>
          <w:rFonts w:ascii="Times New Roman" w:hAnsi="Times New Roman" w:cs="Times New Roman"/>
          <w:b/>
          <w:sz w:val="24"/>
          <w:szCs w:val="24"/>
        </w:rPr>
        <w:t>Mots clé</w:t>
      </w:r>
      <w:r w:rsidR="00770172" w:rsidRPr="00E0573C">
        <w:rPr>
          <w:rFonts w:ascii="Times New Roman" w:hAnsi="Times New Roman" w:cs="Times New Roman"/>
          <w:b/>
          <w:sz w:val="24"/>
          <w:szCs w:val="24"/>
        </w:rPr>
        <w:t>s</w:t>
      </w:r>
      <w:r w:rsidRPr="00E0573C">
        <w:rPr>
          <w:rFonts w:ascii="Times New Roman" w:hAnsi="Times New Roman" w:cs="Times New Roman"/>
          <w:b/>
          <w:sz w:val="24"/>
          <w:szCs w:val="24"/>
        </w:rPr>
        <w:t> : anatomopathologie, cancers ORL, Douala</w:t>
      </w:r>
    </w:p>
    <w:p w:rsidR="0078518C" w:rsidRDefault="0078518C"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AC7663" w:rsidRDefault="00AC7663" w:rsidP="00A53B79">
      <w:pPr>
        <w:rPr>
          <w:rFonts w:ascii="Times New Roman" w:hAnsi="Times New Roman" w:cs="Times New Roman"/>
          <w:sz w:val="24"/>
          <w:szCs w:val="24"/>
        </w:rPr>
      </w:pPr>
    </w:p>
    <w:p w:rsidR="00AC7663" w:rsidRDefault="00AC7663" w:rsidP="00A53B79">
      <w:pPr>
        <w:rPr>
          <w:rFonts w:ascii="Times New Roman" w:hAnsi="Times New Roman" w:cs="Times New Roman"/>
          <w:sz w:val="24"/>
          <w:szCs w:val="24"/>
        </w:rPr>
      </w:pPr>
    </w:p>
    <w:p w:rsidR="000A3220" w:rsidRDefault="000A3220" w:rsidP="00A53B79">
      <w:pPr>
        <w:rPr>
          <w:rFonts w:ascii="Times New Roman" w:hAnsi="Times New Roman" w:cs="Times New Roman"/>
          <w:sz w:val="24"/>
          <w:szCs w:val="24"/>
        </w:rPr>
      </w:pPr>
    </w:p>
    <w:p w:rsidR="0078518C" w:rsidRPr="00354975" w:rsidRDefault="0078518C" w:rsidP="00A53B79">
      <w:pPr>
        <w:rPr>
          <w:rFonts w:ascii="Times New Roman" w:hAnsi="Times New Roman" w:cs="Times New Roman"/>
          <w:b/>
          <w:sz w:val="24"/>
          <w:szCs w:val="24"/>
          <w:lang w:val="en-US"/>
        </w:rPr>
      </w:pPr>
      <w:r w:rsidRPr="00354975">
        <w:rPr>
          <w:rFonts w:ascii="Times New Roman" w:hAnsi="Times New Roman" w:cs="Times New Roman"/>
          <w:b/>
          <w:sz w:val="24"/>
          <w:szCs w:val="24"/>
          <w:lang w:val="en-US"/>
        </w:rPr>
        <w:t>ABSTRACT</w:t>
      </w:r>
    </w:p>
    <w:p w:rsidR="000A3220" w:rsidRDefault="000A3220" w:rsidP="00712001">
      <w:pPr>
        <w:rPr>
          <w:rFonts w:ascii="Times New Roman" w:hAnsi="Times New Roman" w:cs="Times New Roman"/>
          <w:sz w:val="24"/>
          <w:szCs w:val="24"/>
          <w:lang w:val="en-US"/>
        </w:rPr>
      </w:pPr>
    </w:p>
    <w:p w:rsidR="00560BD6" w:rsidRPr="00354975" w:rsidRDefault="00560BD6" w:rsidP="00712001">
      <w:pPr>
        <w:rPr>
          <w:rFonts w:ascii="Times New Roman" w:hAnsi="Times New Roman" w:cs="Times New Roman"/>
          <w:b/>
          <w:sz w:val="24"/>
          <w:szCs w:val="24"/>
          <w:lang w:val="en-US"/>
        </w:rPr>
      </w:pPr>
      <w:r w:rsidRPr="00354975">
        <w:rPr>
          <w:rFonts w:ascii="Times New Roman" w:hAnsi="Times New Roman" w:cs="Times New Roman"/>
          <w:b/>
          <w:sz w:val="24"/>
          <w:szCs w:val="24"/>
          <w:lang w:val="en-US"/>
        </w:rPr>
        <w:t>Introduction.</w:t>
      </w:r>
    </w:p>
    <w:p w:rsidR="00712001" w:rsidRPr="003F2785" w:rsidRDefault="00EA39C3" w:rsidP="00AD58EB">
      <w:pPr>
        <w:jc w:val="both"/>
        <w:rPr>
          <w:rFonts w:ascii="Times New Roman" w:hAnsi="Times New Roman" w:cs="Times New Roman"/>
          <w:sz w:val="24"/>
          <w:szCs w:val="24"/>
          <w:lang w:val="en-US"/>
        </w:rPr>
      </w:pPr>
      <w:r w:rsidRPr="00EA39C3">
        <w:rPr>
          <w:rFonts w:ascii="Times New Roman" w:hAnsi="Times New Roman" w:cs="Times New Roman"/>
          <w:sz w:val="24"/>
          <w:szCs w:val="24"/>
          <w:lang w:val="en-US"/>
        </w:rPr>
        <w:t xml:space="preserve">ENT cancers are </w:t>
      </w:r>
      <w:r w:rsidR="006A30D5" w:rsidRPr="00EA39C3">
        <w:rPr>
          <w:rFonts w:ascii="Times New Roman" w:hAnsi="Times New Roman" w:cs="Times New Roman"/>
          <w:sz w:val="24"/>
          <w:szCs w:val="24"/>
          <w:lang w:val="en-US"/>
        </w:rPr>
        <w:t>among</w:t>
      </w:r>
      <w:r w:rsidRPr="00EA39C3">
        <w:rPr>
          <w:rFonts w:ascii="Times New Roman" w:hAnsi="Times New Roman" w:cs="Times New Roman"/>
          <w:sz w:val="24"/>
          <w:szCs w:val="24"/>
          <w:lang w:val="en-US"/>
        </w:rPr>
        <w:t xml:space="preserve"> the top ten malignancies worldwide</w:t>
      </w:r>
      <w:r>
        <w:rPr>
          <w:rFonts w:ascii="Times New Roman" w:hAnsi="Times New Roman" w:cs="Times New Roman"/>
          <w:sz w:val="24"/>
          <w:szCs w:val="24"/>
          <w:lang w:val="en-US"/>
        </w:rPr>
        <w:t xml:space="preserve">, </w:t>
      </w:r>
      <w:r w:rsidR="006A30D5">
        <w:rPr>
          <w:rFonts w:ascii="Times New Roman" w:hAnsi="Times New Roman" w:cs="Times New Roman"/>
          <w:sz w:val="24"/>
          <w:szCs w:val="24"/>
          <w:lang w:val="en-US"/>
        </w:rPr>
        <w:t>they</w:t>
      </w:r>
      <w:r>
        <w:rPr>
          <w:rFonts w:ascii="Times New Roman" w:hAnsi="Times New Roman" w:cs="Times New Roman"/>
          <w:sz w:val="24"/>
          <w:szCs w:val="24"/>
          <w:lang w:val="en-US"/>
        </w:rPr>
        <w:t xml:space="preserve"> </w:t>
      </w:r>
      <w:r w:rsidR="006A30D5">
        <w:rPr>
          <w:rFonts w:ascii="Times New Roman" w:hAnsi="Times New Roman" w:cs="Times New Roman"/>
          <w:sz w:val="24"/>
          <w:szCs w:val="24"/>
          <w:lang w:val="en-US"/>
        </w:rPr>
        <w:t>represent 5</w:t>
      </w:r>
      <w:r w:rsidR="005E09D0">
        <w:rPr>
          <w:rFonts w:ascii="Times New Roman" w:hAnsi="Times New Roman" w:cs="Times New Roman"/>
          <w:sz w:val="24"/>
          <w:szCs w:val="24"/>
          <w:lang w:val="en-US"/>
        </w:rPr>
        <w:t xml:space="preserve"> to 8</w:t>
      </w:r>
      <w:r w:rsidR="006A30D5">
        <w:rPr>
          <w:rFonts w:ascii="Times New Roman" w:hAnsi="Times New Roman" w:cs="Times New Roman"/>
          <w:sz w:val="24"/>
          <w:szCs w:val="24"/>
          <w:lang w:val="en-US"/>
        </w:rPr>
        <w:t>% of</w:t>
      </w:r>
      <w:r w:rsidR="005E09D0">
        <w:rPr>
          <w:rFonts w:ascii="Times New Roman" w:hAnsi="Times New Roman" w:cs="Times New Roman"/>
          <w:sz w:val="24"/>
          <w:szCs w:val="24"/>
          <w:lang w:val="en-US"/>
        </w:rPr>
        <w:t xml:space="preserve"> total body</w:t>
      </w:r>
      <w:r w:rsidR="002E6615">
        <w:rPr>
          <w:rFonts w:ascii="Times New Roman" w:hAnsi="Times New Roman" w:cs="Times New Roman"/>
          <w:sz w:val="24"/>
          <w:szCs w:val="24"/>
          <w:lang w:val="en-US"/>
        </w:rPr>
        <w:t xml:space="preserve"> cancer in Europe and America, and approximatel</w:t>
      </w:r>
      <w:r w:rsidR="006F4DC8">
        <w:rPr>
          <w:rFonts w:ascii="Times New Roman" w:hAnsi="Times New Roman" w:cs="Times New Roman"/>
          <w:sz w:val="24"/>
          <w:szCs w:val="24"/>
          <w:lang w:val="en-US"/>
        </w:rPr>
        <w:t>y 6% of cancer in Cameroon.</w:t>
      </w:r>
      <w:r w:rsidR="003F2785">
        <w:rPr>
          <w:rFonts w:ascii="Times New Roman" w:hAnsi="Times New Roman" w:cs="Times New Roman"/>
          <w:sz w:val="24"/>
          <w:szCs w:val="24"/>
          <w:lang w:val="en-US"/>
        </w:rPr>
        <w:t xml:space="preserve"> The </w:t>
      </w:r>
      <w:r w:rsidR="00AF5397">
        <w:rPr>
          <w:rFonts w:ascii="Times New Roman" w:hAnsi="Times New Roman" w:cs="Times New Roman"/>
          <w:sz w:val="24"/>
          <w:szCs w:val="24"/>
          <w:lang w:val="en-US"/>
        </w:rPr>
        <w:t>a</w:t>
      </w:r>
      <w:r w:rsidR="003F2785">
        <w:rPr>
          <w:rFonts w:ascii="Times New Roman" w:hAnsi="Times New Roman" w:cs="Times New Roman"/>
          <w:sz w:val="24"/>
          <w:szCs w:val="24"/>
          <w:lang w:val="en-US"/>
        </w:rPr>
        <w:t>im of this study was to investigate the histopathological aspects of ENT cancer</w:t>
      </w:r>
      <w:r w:rsidR="00AF5397">
        <w:rPr>
          <w:rFonts w:ascii="Times New Roman" w:hAnsi="Times New Roman" w:cs="Times New Roman"/>
          <w:sz w:val="24"/>
          <w:szCs w:val="24"/>
          <w:lang w:val="en-US"/>
        </w:rPr>
        <w:t xml:space="preserve"> in General hospital of Douala.</w:t>
      </w:r>
    </w:p>
    <w:p w:rsidR="00712001" w:rsidRPr="00354975" w:rsidRDefault="00560BD6" w:rsidP="00712001">
      <w:pPr>
        <w:rPr>
          <w:rFonts w:ascii="Times New Roman" w:hAnsi="Times New Roman" w:cs="Times New Roman"/>
          <w:b/>
          <w:sz w:val="24"/>
          <w:szCs w:val="24"/>
          <w:lang w:val="en-US"/>
        </w:rPr>
      </w:pPr>
      <w:r w:rsidRPr="00354975">
        <w:rPr>
          <w:rFonts w:ascii="Times New Roman" w:hAnsi="Times New Roman" w:cs="Times New Roman"/>
          <w:b/>
          <w:sz w:val="24"/>
          <w:szCs w:val="24"/>
          <w:lang w:val="en-US"/>
        </w:rPr>
        <w:t>Materials and Methods</w:t>
      </w:r>
    </w:p>
    <w:p w:rsidR="00CB268F" w:rsidRPr="00AF5397" w:rsidRDefault="00560BD6" w:rsidP="00AD58E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carried out a retrospective and descriptive study which concerned cases </w:t>
      </w:r>
      <w:r w:rsidR="006A30D5">
        <w:rPr>
          <w:rFonts w:ascii="Times New Roman" w:hAnsi="Times New Roman" w:cs="Times New Roman"/>
          <w:sz w:val="24"/>
          <w:szCs w:val="24"/>
          <w:lang w:val="en-US"/>
        </w:rPr>
        <w:t>of Histological</w:t>
      </w:r>
      <w:r>
        <w:rPr>
          <w:rFonts w:ascii="Times New Roman" w:hAnsi="Times New Roman" w:cs="Times New Roman"/>
          <w:sz w:val="24"/>
          <w:szCs w:val="24"/>
          <w:lang w:val="en-US"/>
        </w:rPr>
        <w:t xml:space="preserve"> records for ten years period diagnosed cancers in ENT department of General Hos</w:t>
      </w:r>
      <w:r w:rsidR="00CB268F">
        <w:rPr>
          <w:rFonts w:ascii="Times New Roman" w:hAnsi="Times New Roman" w:cs="Times New Roman"/>
          <w:sz w:val="24"/>
          <w:szCs w:val="24"/>
          <w:lang w:val="en-US"/>
        </w:rPr>
        <w:t>p</w:t>
      </w:r>
      <w:r>
        <w:rPr>
          <w:rFonts w:ascii="Times New Roman" w:hAnsi="Times New Roman" w:cs="Times New Roman"/>
          <w:sz w:val="24"/>
          <w:szCs w:val="24"/>
          <w:lang w:val="en-US"/>
        </w:rPr>
        <w:t>ital</w:t>
      </w:r>
      <w:r w:rsidR="00CB268F">
        <w:rPr>
          <w:rFonts w:ascii="Times New Roman" w:hAnsi="Times New Roman" w:cs="Times New Roman"/>
          <w:sz w:val="24"/>
          <w:szCs w:val="24"/>
          <w:lang w:val="en-US"/>
        </w:rPr>
        <w:t xml:space="preserve"> of Douala from 2005 to 2014 based on sex, age, profession, risk factors and histological result.</w:t>
      </w:r>
    </w:p>
    <w:p w:rsidR="00814436" w:rsidRPr="00354975" w:rsidRDefault="00F939FE" w:rsidP="00A53B79">
      <w:pPr>
        <w:rPr>
          <w:rFonts w:ascii="Times New Roman" w:hAnsi="Times New Roman" w:cs="Times New Roman"/>
          <w:b/>
          <w:sz w:val="24"/>
          <w:szCs w:val="24"/>
          <w:lang w:val="en-US"/>
        </w:rPr>
      </w:pPr>
      <w:r w:rsidRPr="00354975">
        <w:rPr>
          <w:rFonts w:ascii="Times New Roman" w:hAnsi="Times New Roman" w:cs="Times New Roman"/>
          <w:b/>
          <w:sz w:val="24"/>
          <w:szCs w:val="24"/>
          <w:lang w:val="en-US"/>
        </w:rPr>
        <w:t>Result.</w:t>
      </w:r>
    </w:p>
    <w:p w:rsidR="00F939FE" w:rsidRPr="0005094B" w:rsidRDefault="00F939FE" w:rsidP="00AD58EB">
      <w:pPr>
        <w:jc w:val="both"/>
        <w:rPr>
          <w:rFonts w:ascii="Times New Roman" w:hAnsi="Times New Roman" w:cs="Times New Roman"/>
          <w:sz w:val="24"/>
          <w:szCs w:val="24"/>
          <w:lang w:val="en-US"/>
        </w:rPr>
      </w:pPr>
      <w:r w:rsidRPr="00F939FE">
        <w:rPr>
          <w:rFonts w:ascii="Times New Roman" w:hAnsi="Times New Roman" w:cs="Times New Roman"/>
          <w:sz w:val="24"/>
          <w:szCs w:val="24"/>
          <w:lang w:val="en-US"/>
        </w:rPr>
        <w:t>A total of 219 cases were recruited during the study period, the mean</w:t>
      </w:r>
      <w:r>
        <w:rPr>
          <w:rFonts w:ascii="Times New Roman" w:hAnsi="Times New Roman" w:cs="Times New Roman"/>
          <w:sz w:val="24"/>
          <w:szCs w:val="24"/>
          <w:lang w:val="en-US"/>
        </w:rPr>
        <w:t xml:space="preserve"> age was 48</w:t>
      </w:r>
      <w:r w:rsidR="006F4DC8">
        <w:rPr>
          <w:rFonts w:ascii="Times New Roman" w:hAnsi="Times New Roman" w:cs="Times New Roman"/>
          <w:sz w:val="24"/>
          <w:szCs w:val="24"/>
          <w:lang w:val="en-US"/>
        </w:rPr>
        <w:t xml:space="preserve"> years</w:t>
      </w:r>
      <w:r w:rsidR="00BF6EF6">
        <w:rPr>
          <w:rFonts w:ascii="Times New Roman" w:hAnsi="Times New Roman" w:cs="Times New Roman"/>
          <w:sz w:val="24"/>
          <w:szCs w:val="24"/>
          <w:lang w:val="en-US"/>
        </w:rPr>
        <w:t>, with the peak age group of 50-59. ENT cancers were commoner in ma</w:t>
      </w:r>
      <w:r w:rsidR="00354975">
        <w:rPr>
          <w:rFonts w:ascii="Times New Roman" w:hAnsi="Times New Roman" w:cs="Times New Roman"/>
          <w:sz w:val="24"/>
          <w:szCs w:val="24"/>
          <w:lang w:val="en-US"/>
        </w:rPr>
        <w:t>les than females with ratio of 1.96</w:t>
      </w:r>
      <w:r w:rsidR="00BF6EF6">
        <w:rPr>
          <w:rFonts w:ascii="Times New Roman" w:hAnsi="Times New Roman" w:cs="Times New Roman"/>
          <w:sz w:val="24"/>
          <w:szCs w:val="24"/>
          <w:lang w:val="en-US"/>
        </w:rPr>
        <w:t xml:space="preserve">. The </w:t>
      </w:r>
      <w:r w:rsidR="006A30D5">
        <w:rPr>
          <w:rFonts w:ascii="Times New Roman" w:hAnsi="Times New Roman" w:cs="Times New Roman"/>
          <w:sz w:val="24"/>
          <w:szCs w:val="24"/>
          <w:lang w:val="en-US"/>
        </w:rPr>
        <w:t>major</w:t>
      </w:r>
      <w:r w:rsidR="00BF6EF6">
        <w:rPr>
          <w:rFonts w:ascii="Times New Roman" w:hAnsi="Times New Roman" w:cs="Times New Roman"/>
          <w:sz w:val="24"/>
          <w:szCs w:val="24"/>
          <w:lang w:val="en-US"/>
        </w:rPr>
        <w:t xml:space="preserve"> risk </w:t>
      </w:r>
      <w:r w:rsidR="006A30D5">
        <w:rPr>
          <w:rFonts w:ascii="Times New Roman" w:hAnsi="Times New Roman" w:cs="Times New Roman"/>
          <w:sz w:val="24"/>
          <w:szCs w:val="24"/>
          <w:lang w:val="en-US"/>
        </w:rPr>
        <w:t>factor recorded was</w:t>
      </w:r>
      <w:r w:rsidR="00BF6EF6">
        <w:rPr>
          <w:rFonts w:ascii="Times New Roman" w:hAnsi="Times New Roman" w:cs="Times New Roman"/>
          <w:sz w:val="24"/>
          <w:szCs w:val="24"/>
          <w:lang w:val="en-US"/>
        </w:rPr>
        <w:t xml:space="preserve"> tobacco and alcohol. </w:t>
      </w:r>
      <w:r w:rsidR="006F15FC">
        <w:rPr>
          <w:rFonts w:ascii="Times New Roman" w:hAnsi="Times New Roman" w:cs="Times New Roman"/>
          <w:sz w:val="24"/>
          <w:szCs w:val="24"/>
          <w:lang w:val="en-US"/>
        </w:rPr>
        <w:t xml:space="preserve">Pharynx (35.2%) was the most common </w:t>
      </w:r>
      <w:r w:rsidR="006A30D5">
        <w:rPr>
          <w:rFonts w:ascii="Times New Roman" w:hAnsi="Times New Roman" w:cs="Times New Roman"/>
          <w:sz w:val="24"/>
          <w:szCs w:val="24"/>
          <w:lang w:val="en-US"/>
        </w:rPr>
        <w:t>site</w:t>
      </w:r>
      <w:r w:rsidR="006F15FC">
        <w:rPr>
          <w:rFonts w:ascii="Times New Roman" w:hAnsi="Times New Roman" w:cs="Times New Roman"/>
          <w:sz w:val="24"/>
          <w:szCs w:val="24"/>
          <w:lang w:val="en-US"/>
        </w:rPr>
        <w:t xml:space="preserve"> for malignancy with the nasopharynx (23.7%) the most commonly affected sub-site</w:t>
      </w:r>
      <w:r w:rsidR="006B6255">
        <w:rPr>
          <w:rFonts w:ascii="Times New Roman" w:hAnsi="Times New Roman" w:cs="Times New Roman"/>
          <w:sz w:val="24"/>
          <w:szCs w:val="24"/>
          <w:lang w:val="en-US"/>
        </w:rPr>
        <w:t>, followed by larynx (21%) and cervical lymph nodes in the third position.</w:t>
      </w:r>
      <w:r w:rsidR="00D51A20">
        <w:rPr>
          <w:rFonts w:ascii="Times New Roman" w:hAnsi="Times New Roman" w:cs="Times New Roman"/>
          <w:sz w:val="24"/>
          <w:szCs w:val="24"/>
          <w:lang w:val="en-US"/>
        </w:rPr>
        <w:t xml:space="preserve"> </w:t>
      </w:r>
      <w:r w:rsidR="006A30D5">
        <w:rPr>
          <w:rFonts w:ascii="Times New Roman" w:hAnsi="Times New Roman" w:cs="Times New Roman"/>
          <w:sz w:val="24"/>
          <w:szCs w:val="24"/>
          <w:lang w:val="en-US"/>
        </w:rPr>
        <w:t xml:space="preserve">The macroscopic aspects were mainly masses (25.6%) and sprouting (21.9%). </w:t>
      </w:r>
      <w:r w:rsidR="00D51A20">
        <w:rPr>
          <w:rFonts w:ascii="Times New Roman" w:hAnsi="Times New Roman" w:cs="Times New Roman"/>
          <w:sz w:val="24"/>
          <w:szCs w:val="24"/>
          <w:lang w:val="en-US"/>
        </w:rPr>
        <w:t>Carcinoma was the most common diagnoses (76.3%)</w:t>
      </w:r>
      <w:r w:rsidR="006A30D5">
        <w:rPr>
          <w:rFonts w:ascii="Times New Roman" w:hAnsi="Times New Roman" w:cs="Times New Roman"/>
          <w:sz w:val="24"/>
          <w:szCs w:val="24"/>
          <w:lang w:val="en-US"/>
        </w:rPr>
        <w:t>;</w:t>
      </w:r>
      <w:r w:rsidR="00F610ED">
        <w:rPr>
          <w:rFonts w:ascii="Times New Roman" w:hAnsi="Times New Roman" w:cs="Times New Roman"/>
          <w:sz w:val="24"/>
          <w:szCs w:val="24"/>
          <w:lang w:val="en-US"/>
        </w:rPr>
        <w:t xml:space="preserve"> follow by the lymphoma</w:t>
      </w:r>
      <w:r w:rsidR="00EF1F10">
        <w:rPr>
          <w:rFonts w:ascii="Times New Roman" w:hAnsi="Times New Roman" w:cs="Times New Roman"/>
          <w:sz w:val="24"/>
          <w:szCs w:val="24"/>
          <w:lang w:val="en-US"/>
        </w:rPr>
        <w:t xml:space="preserve"> (19.2%) and sarcoma (4.</w:t>
      </w:r>
      <w:r w:rsidR="00EF1F10" w:rsidRPr="00EF1F10">
        <w:rPr>
          <w:rFonts w:ascii="Times New Roman" w:hAnsi="Times New Roman" w:cs="Times New Roman"/>
          <w:sz w:val="24"/>
          <w:szCs w:val="24"/>
          <w:lang w:val="en-US"/>
        </w:rPr>
        <w:t>6%).</w:t>
      </w:r>
      <w:r w:rsidR="0024629D">
        <w:rPr>
          <w:rFonts w:ascii="Times New Roman" w:hAnsi="Times New Roman" w:cs="Times New Roman"/>
          <w:sz w:val="24"/>
          <w:szCs w:val="24"/>
          <w:lang w:val="en-US"/>
        </w:rPr>
        <w:t xml:space="preserve"> </w:t>
      </w:r>
      <w:r w:rsidR="00BD0808" w:rsidRPr="0005094B">
        <w:rPr>
          <w:rFonts w:ascii="Times New Roman" w:hAnsi="Times New Roman" w:cs="Times New Roman"/>
          <w:sz w:val="24"/>
          <w:szCs w:val="24"/>
          <w:lang w:val="en-US"/>
        </w:rPr>
        <w:t>Carcinoma</w:t>
      </w:r>
      <w:r w:rsidR="00BD0808">
        <w:rPr>
          <w:rFonts w:ascii="Times New Roman" w:hAnsi="Times New Roman" w:cs="Times New Roman"/>
          <w:sz w:val="24"/>
          <w:szCs w:val="24"/>
          <w:lang w:val="en-US"/>
        </w:rPr>
        <w:t>s were</w:t>
      </w:r>
      <w:r w:rsidR="00BD0808" w:rsidRPr="0005094B">
        <w:rPr>
          <w:rFonts w:ascii="Times New Roman" w:hAnsi="Times New Roman" w:cs="Times New Roman"/>
          <w:sz w:val="24"/>
          <w:szCs w:val="24"/>
          <w:lang w:val="en-US"/>
        </w:rPr>
        <w:t xml:space="preserve"> mostly squamous cell carcinoma (46.1%) and UNCT (12.7%). Much of lymphomas were non-Hodgkin’s lymphoma (14.1%) and 70% of sarcoma was Kaposi. </w:t>
      </w:r>
    </w:p>
    <w:p w:rsidR="00CB268F" w:rsidRPr="0005094B" w:rsidRDefault="00CB268F" w:rsidP="00A53B79">
      <w:pPr>
        <w:rPr>
          <w:rFonts w:ascii="Times New Roman" w:hAnsi="Times New Roman" w:cs="Times New Roman"/>
          <w:sz w:val="24"/>
          <w:szCs w:val="24"/>
          <w:lang w:val="en-US"/>
        </w:rPr>
      </w:pPr>
    </w:p>
    <w:p w:rsidR="00CB268F" w:rsidRPr="00354975" w:rsidRDefault="00CB268F" w:rsidP="00CB268F">
      <w:pPr>
        <w:rPr>
          <w:rFonts w:ascii="Times New Roman" w:hAnsi="Times New Roman" w:cs="Times New Roman"/>
          <w:b/>
          <w:sz w:val="24"/>
          <w:szCs w:val="24"/>
          <w:lang w:val="en-US"/>
        </w:rPr>
      </w:pPr>
      <w:r w:rsidRPr="00354975">
        <w:rPr>
          <w:rFonts w:ascii="Times New Roman" w:hAnsi="Times New Roman" w:cs="Times New Roman"/>
          <w:b/>
          <w:sz w:val="24"/>
          <w:szCs w:val="24"/>
          <w:lang w:val="en-US"/>
        </w:rPr>
        <w:t>Conclusion.</w:t>
      </w:r>
    </w:p>
    <w:p w:rsidR="00C12CC9" w:rsidRPr="0074636E" w:rsidRDefault="006A30D5" w:rsidP="00AD58EB">
      <w:pPr>
        <w:jc w:val="both"/>
        <w:rPr>
          <w:rFonts w:ascii="Times New Roman" w:hAnsi="Times New Roman" w:cs="Times New Roman"/>
          <w:sz w:val="24"/>
          <w:szCs w:val="24"/>
          <w:lang w:val="en-US"/>
        </w:rPr>
      </w:pPr>
      <w:r w:rsidRPr="0074636E">
        <w:rPr>
          <w:rFonts w:ascii="Times New Roman" w:hAnsi="Times New Roman" w:cs="Times New Roman"/>
          <w:sz w:val="24"/>
          <w:szCs w:val="24"/>
          <w:lang w:val="en-US"/>
        </w:rPr>
        <w:t>The ENT cancers occured more commonly in the men than women</w:t>
      </w:r>
      <w:r w:rsidR="00354975">
        <w:rPr>
          <w:rFonts w:ascii="Times New Roman" w:hAnsi="Times New Roman" w:cs="Times New Roman"/>
          <w:sz w:val="24"/>
          <w:szCs w:val="24"/>
          <w:lang w:val="en-US"/>
        </w:rPr>
        <w:t>, around 48</w:t>
      </w:r>
      <w:r>
        <w:rPr>
          <w:rFonts w:ascii="Times New Roman" w:hAnsi="Times New Roman" w:cs="Times New Roman"/>
          <w:sz w:val="24"/>
          <w:szCs w:val="24"/>
          <w:lang w:val="en-US"/>
        </w:rPr>
        <w:t xml:space="preserve"> years old, with pharynx as the predilection site. </w:t>
      </w:r>
      <w:r w:rsidR="0074636E">
        <w:rPr>
          <w:rFonts w:ascii="Times New Roman" w:hAnsi="Times New Roman" w:cs="Times New Roman"/>
          <w:sz w:val="24"/>
          <w:szCs w:val="24"/>
          <w:lang w:val="en-US"/>
        </w:rPr>
        <w:t>The squamous cell</w:t>
      </w:r>
      <w:r w:rsidR="00E17471">
        <w:rPr>
          <w:rFonts w:ascii="Times New Roman" w:hAnsi="Times New Roman" w:cs="Times New Roman"/>
          <w:sz w:val="24"/>
          <w:szCs w:val="24"/>
          <w:lang w:val="en-US"/>
        </w:rPr>
        <w:t xml:space="preserve"> </w:t>
      </w:r>
      <w:r>
        <w:rPr>
          <w:rFonts w:ascii="Times New Roman" w:hAnsi="Times New Roman" w:cs="Times New Roman"/>
          <w:sz w:val="24"/>
          <w:szCs w:val="24"/>
          <w:lang w:val="en-US"/>
        </w:rPr>
        <w:t>carcinoma was</w:t>
      </w:r>
      <w:r w:rsidR="00AC7663">
        <w:rPr>
          <w:rFonts w:ascii="Times New Roman" w:hAnsi="Times New Roman" w:cs="Times New Roman"/>
          <w:sz w:val="24"/>
          <w:szCs w:val="24"/>
          <w:lang w:val="en-US"/>
        </w:rPr>
        <w:t xml:space="preserve"> the most common.</w:t>
      </w:r>
    </w:p>
    <w:p w:rsidR="000A3220" w:rsidRDefault="000A3220" w:rsidP="00A53B79">
      <w:pPr>
        <w:rPr>
          <w:rFonts w:ascii="Times New Roman" w:hAnsi="Times New Roman" w:cs="Times New Roman"/>
          <w:sz w:val="24"/>
          <w:szCs w:val="24"/>
          <w:lang w:val="en-US"/>
        </w:rPr>
      </w:pPr>
    </w:p>
    <w:p w:rsidR="00CB268F" w:rsidRPr="00354975" w:rsidRDefault="00E17471" w:rsidP="00A53B79">
      <w:pPr>
        <w:rPr>
          <w:rFonts w:ascii="Times New Roman" w:hAnsi="Times New Roman" w:cs="Times New Roman"/>
          <w:b/>
          <w:sz w:val="24"/>
          <w:szCs w:val="24"/>
          <w:lang w:val="en-US"/>
        </w:rPr>
      </w:pPr>
      <w:r w:rsidRPr="00354975">
        <w:rPr>
          <w:rFonts w:ascii="Times New Roman" w:hAnsi="Times New Roman" w:cs="Times New Roman"/>
          <w:b/>
          <w:sz w:val="24"/>
          <w:szCs w:val="24"/>
          <w:lang w:val="en-US"/>
        </w:rPr>
        <w:t xml:space="preserve">Key </w:t>
      </w:r>
      <w:r w:rsidR="006A30D5" w:rsidRPr="00354975">
        <w:rPr>
          <w:rFonts w:ascii="Times New Roman" w:hAnsi="Times New Roman" w:cs="Times New Roman"/>
          <w:b/>
          <w:sz w:val="24"/>
          <w:szCs w:val="24"/>
          <w:lang w:val="en-US"/>
        </w:rPr>
        <w:t>words:</w:t>
      </w:r>
      <w:r w:rsidRPr="00354975">
        <w:rPr>
          <w:rFonts w:ascii="Times New Roman" w:hAnsi="Times New Roman" w:cs="Times New Roman"/>
          <w:b/>
          <w:sz w:val="24"/>
          <w:szCs w:val="24"/>
          <w:lang w:val="en-US"/>
        </w:rPr>
        <w:t xml:space="preserve"> histopathological, ENT cancers, Douala</w:t>
      </w:r>
      <w:bookmarkStart w:id="0" w:name="_GoBack"/>
      <w:bookmarkEnd w:id="0"/>
    </w:p>
    <w:p w:rsidR="00A53B79" w:rsidRDefault="00A53B79" w:rsidP="00A53B79">
      <w:pPr>
        <w:pStyle w:val="Paragraphedeliste"/>
        <w:rPr>
          <w:rFonts w:ascii="Times New Roman" w:hAnsi="Times New Roman" w:cs="Times New Roman"/>
          <w:sz w:val="24"/>
          <w:szCs w:val="24"/>
          <w:lang w:val="en-US"/>
        </w:rPr>
      </w:pPr>
    </w:p>
    <w:p w:rsidR="00D41F9E" w:rsidRDefault="00D41F9E" w:rsidP="00A53B79">
      <w:pPr>
        <w:pStyle w:val="Paragraphedeliste"/>
        <w:rPr>
          <w:rFonts w:ascii="Times New Roman" w:hAnsi="Times New Roman" w:cs="Times New Roman"/>
          <w:sz w:val="24"/>
          <w:szCs w:val="24"/>
          <w:lang w:val="en-US"/>
        </w:rPr>
      </w:pPr>
    </w:p>
    <w:p w:rsidR="00D41F9E" w:rsidRDefault="00D41F9E" w:rsidP="00A53B79">
      <w:pPr>
        <w:pStyle w:val="Paragraphedeliste"/>
        <w:rPr>
          <w:rFonts w:ascii="Times New Roman" w:hAnsi="Times New Roman" w:cs="Times New Roman"/>
          <w:sz w:val="24"/>
          <w:szCs w:val="24"/>
          <w:lang w:val="en-US"/>
        </w:rPr>
      </w:pPr>
    </w:p>
    <w:p w:rsidR="00D41F9E" w:rsidRDefault="00D41F9E" w:rsidP="00A53B79">
      <w:pPr>
        <w:pStyle w:val="Paragraphedeliste"/>
        <w:rPr>
          <w:rFonts w:ascii="Times New Roman" w:hAnsi="Times New Roman" w:cs="Times New Roman"/>
          <w:sz w:val="24"/>
          <w:szCs w:val="24"/>
          <w:lang w:val="en-US"/>
        </w:rPr>
      </w:pPr>
    </w:p>
    <w:p w:rsidR="00501E61" w:rsidRDefault="00501E61" w:rsidP="00A53B79">
      <w:pPr>
        <w:pStyle w:val="Paragraphedeliste"/>
        <w:rPr>
          <w:rFonts w:ascii="Times New Roman" w:hAnsi="Times New Roman" w:cs="Times New Roman"/>
          <w:sz w:val="24"/>
          <w:szCs w:val="24"/>
          <w:lang w:val="en-US"/>
        </w:rPr>
      </w:pPr>
    </w:p>
    <w:p w:rsidR="00D41F9E" w:rsidRPr="00F14BEE" w:rsidRDefault="00D41F9E" w:rsidP="00F14BEE">
      <w:pPr>
        <w:rPr>
          <w:rFonts w:ascii="Times New Roman" w:hAnsi="Times New Roman" w:cs="Times New Roman"/>
          <w:sz w:val="24"/>
          <w:szCs w:val="24"/>
          <w:lang w:val="en-US"/>
        </w:rPr>
      </w:pPr>
    </w:p>
    <w:p w:rsidR="00D41F9E" w:rsidRPr="00F14BEE" w:rsidRDefault="00D41F9E" w:rsidP="00A53B79">
      <w:pPr>
        <w:pStyle w:val="Paragraphedeliste"/>
        <w:rPr>
          <w:rFonts w:ascii="Times New Roman" w:hAnsi="Times New Roman" w:cs="Times New Roman"/>
          <w:b/>
          <w:sz w:val="24"/>
          <w:szCs w:val="24"/>
        </w:rPr>
      </w:pPr>
      <w:r w:rsidRPr="00F14BEE">
        <w:rPr>
          <w:rFonts w:ascii="Times New Roman" w:hAnsi="Times New Roman" w:cs="Times New Roman"/>
          <w:b/>
          <w:sz w:val="24"/>
          <w:szCs w:val="24"/>
        </w:rPr>
        <w:lastRenderedPageBreak/>
        <w:t>INTRODUCTION</w:t>
      </w:r>
    </w:p>
    <w:p w:rsidR="004B3824" w:rsidRDefault="003031EE"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Les c</w:t>
      </w:r>
      <w:r w:rsidRPr="003031EE">
        <w:rPr>
          <w:rFonts w:ascii="Times New Roman" w:hAnsi="Times New Roman" w:cs="Times New Roman"/>
          <w:sz w:val="24"/>
          <w:szCs w:val="24"/>
        </w:rPr>
        <w:t xml:space="preserve">ancers </w:t>
      </w:r>
      <w:r w:rsidR="00F14BEE">
        <w:rPr>
          <w:rFonts w:ascii="Times New Roman" w:hAnsi="Times New Roman" w:cs="Times New Roman"/>
          <w:sz w:val="24"/>
          <w:szCs w:val="24"/>
        </w:rPr>
        <w:t>oto-rhino-lar</w:t>
      </w:r>
      <w:r w:rsidR="0082211C">
        <w:rPr>
          <w:rFonts w:ascii="Times New Roman" w:hAnsi="Times New Roman" w:cs="Times New Roman"/>
          <w:sz w:val="24"/>
          <w:szCs w:val="24"/>
        </w:rPr>
        <w:t>y</w:t>
      </w:r>
      <w:r w:rsidR="00F14BEE">
        <w:rPr>
          <w:rFonts w:ascii="Times New Roman" w:hAnsi="Times New Roman" w:cs="Times New Roman"/>
          <w:sz w:val="24"/>
          <w:szCs w:val="24"/>
        </w:rPr>
        <w:t>ngologi</w:t>
      </w:r>
      <w:r w:rsidR="0082211C">
        <w:rPr>
          <w:rFonts w:ascii="Times New Roman" w:hAnsi="Times New Roman" w:cs="Times New Roman"/>
          <w:sz w:val="24"/>
          <w:szCs w:val="24"/>
        </w:rPr>
        <w:t>q</w:t>
      </w:r>
      <w:r w:rsidR="00F14BEE">
        <w:rPr>
          <w:rFonts w:ascii="Times New Roman" w:hAnsi="Times New Roman" w:cs="Times New Roman"/>
          <w:sz w:val="24"/>
          <w:szCs w:val="24"/>
        </w:rPr>
        <w:t>ue</w:t>
      </w:r>
      <w:r w:rsidR="0082211C">
        <w:rPr>
          <w:rFonts w:ascii="Times New Roman" w:hAnsi="Times New Roman" w:cs="Times New Roman"/>
          <w:sz w:val="24"/>
          <w:szCs w:val="24"/>
        </w:rPr>
        <w:t>s</w:t>
      </w:r>
      <w:r w:rsidR="00F14BEE">
        <w:rPr>
          <w:rFonts w:ascii="Times New Roman" w:hAnsi="Times New Roman" w:cs="Times New Roman"/>
          <w:sz w:val="24"/>
          <w:szCs w:val="24"/>
        </w:rPr>
        <w:t xml:space="preserve"> (</w:t>
      </w:r>
      <w:r w:rsidRPr="003031EE">
        <w:rPr>
          <w:rFonts w:ascii="Times New Roman" w:hAnsi="Times New Roman" w:cs="Times New Roman"/>
          <w:sz w:val="24"/>
          <w:szCs w:val="24"/>
        </w:rPr>
        <w:t>ORL</w:t>
      </w:r>
      <w:r w:rsidR="00F14BEE">
        <w:rPr>
          <w:rFonts w:ascii="Times New Roman" w:hAnsi="Times New Roman" w:cs="Times New Roman"/>
          <w:sz w:val="24"/>
          <w:szCs w:val="24"/>
        </w:rPr>
        <w:t>)</w:t>
      </w:r>
      <w:r w:rsidRPr="003031EE">
        <w:rPr>
          <w:rFonts w:ascii="Times New Roman" w:hAnsi="Times New Roman" w:cs="Times New Roman"/>
          <w:sz w:val="24"/>
          <w:szCs w:val="24"/>
        </w:rPr>
        <w:t xml:space="preserve"> et </w:t>
      </w:r>
      <w:r w:rsidR="00BD0808">
        <w:rPr>
          <w:rFonts w:ascii="Times New Roman" w:hAnsi="Times New Roman" w:cs="Times New Roman"/>
          <w:sz w:val="24"/>
          <w:szCs w:val="24"/>
        </w:rPr>
        <w:t>c</w:t>
      </w:r>
      <w:r w:rsidR="00BD0808" w:rsidRPr="003031EE">
        <w:rPr>
          <w:rFonts w:ascii="Times New Roman" w:hAnsi="Times New Roman" w:cs="Times New Roman"/>
          <w:sz w:val="24"/>
          <w:szCs w:val="24"/>
        </w:rPr>
        <w:t>ervico-facia</w:t>
      </w:r>
      <w:r w:rsidR="00BD0808">
        <w:rPr>
          <w:rFonts w:ascii="Times New Roman" w:hAnsi="Times New Roman" w:cs="Times New Roman"/>
          <w:sz w:val="24"/>
          <w:szCs w:val="24"/>
        </w:rPr>
        <w:t>ux</w:t>
      </w:r>
      <w:r w:rsidR="00F14BEE">
        <w:rPr>
          <w:rFonts w:ascii="Times New Roman" w:hAnsi="Times New Roman" w:cs="Times New Roman"/>
          <w:sz w:val="24"/>
          <w:szCs w:val="24"/>
        </w:rPr>
        <w:t xml:space="preserve"> (CF)</w:t>
      </w:r>
      <w:r w:rsidRPr="003031EE">
        <w:rPr>
          <w:rFonts w:ascii="Times New Roman" w:hAnsi="Times New Roman" w:cs="Times New Roman"/>
          <w:sz w:val="24"/>
          <w:szCs w:val="24"/>
        </w:rPr>
        <w:t xml:space="preserve"> sont des tumeurs malignes</w:t>
      </w:r>
      <w:r>
        <w:rPr>
          <w:rFonts w:ascii="Times New Roman" w:hAnsi="Times New Roman" w:cs="Times New Roman"/>
          <w:sz w:val="24"/>
          <w:szCs w:val="24"/>
        </w:rPr>
        <w:t xml:space="preserve"> survenant </w:t>
      </w:r>
      <w:r w:rsidR="006008C3">
        <w:rPr>
          <w:rFonts w:ascii="Times New Roman" w:hAnsi="Times New Roman" w:cs="Times New Roman"/>
          <w:sz w:val="24"/>
          <w:szCs w:val="24"/>
        </w:rPr>
        <w:t>a</w:t>
      </w:r>
      <w:r>
        <w:rPr>
          <w:rFonts w:ascii="Times New Roman" w:hAnsi="Times New Roman" w:cs="Times New Roman"/>
          <w:sz w:val="24"/>
          <w:szCs w:val="24"/>
        </w:rPr>
        <w:t>u niveau de</w:t>
      </w:r>
      <w:r w:rsidR="0082211C">
        <w:rPr>
          <w:rFonts w:ascii="Times New Roman" w:hAnsi="Times New Roman" w:cs="Times New Roman"/>
          <w:sz w:val="24"/>
          <w:szCs w:val="24"/>
        </w:rPr>
        <w:t>s</w:t>
      </w:r>
      <w:r>
        <w:rPr>
          <w:rFonts w:ascii="Times New Roman" w:hAnsi="Times New Roman" w:cs="Times New Roman"/>
          <w:sz w:val="24"/>
          <w:szCs w:val="24"/>
        </w:rPr>
        <w:t xml:space="preserve"> Voies </w:t>
      </w:r>
      <w:r w:rsidR="00BD0808">
        <w:rPr>
          <w:rFonts w:ascii="Times New Roman" w:hAnsi="Times New Roman" w:cs="Times New Roman"/>
          <w:sz w:val="24"/>
          <w:szCs w:val="24"/>
        </w:rPr>
        <w:t>aéro-digestives</w:t>
      </w:r>
      <w:r>
        <w:rPr>
          <w:rFonts w:ascii="Times New Roman" w:hAnsi="Times New Roman" w:cs="Times New Roman"/>
          <w:sz w:val="24"/>
          <w:szCs w:val="24"/>
        </w:rPr>
        <w:t xml:space="preserve"> su</w:t>
      </w:r>
      <w:r w:rsidR="006008C3">
        <w:rPr>
          <w:rFonts w:ascii="Times New Roman" w:hAnsi="Times New Roman" w:cs="Times New Roman"/>
          <w:sz w:val="24"/>
          <w:szCs w:val="24"/>
        </w:rPr>
        <w:t>p</w:t>
      </w:r>
      <w:r w:rsidR="0082211C">
        <w:rPr>
          <w:rFonts w:ascii="Times New Roman" w:hAnsi="Times New Roman" w:cs="Times New Roman"/>
          <w:sz w:val="24"/>
          <w:szCs w:val="24"/>
        </w:rPr>
        <w:t>érieures (</w:t>
      </w:r>
      <w:r w:rsidR="006008C3">
        <w:rPr>
          <w:rFonts w:ascii="Times New Roman" w:hAnsi="Times New Roman" w:cs="Times New Roman"/>
          <w:sz w:val="24"/>
          <w:szCs w:val="24"/>
        </w:rPr>
        <w:t xml:space="preserve">le </w:t>
      </w:r>
      <w:r>
        <w:rPr>
          <w:rFonts w:ascii="Times New Roman" w:hAnsi="Times New Roman" w:cs="Times New Roman"/>
          <w:sz w:val="24"/>
          <w:szCs w:val="24"/>
        </w:rPr>
        <w:t>laryn</w:t>
      </w:r>
      <w:r w:rsidR="006008C3">
        <w:rPr>
          <w:rFonts w:ascii="Times New Roman" w:hAnsi="Times New Roman" w:cs="Times New Roman"/>
          <w:sz w:val="24"/>
          <w:szCs w:val="24"/>
        </w:rPr>
        <w:t>x</w:t>
      </w:r>
      <w:r>
        <w:rPr>
          <w:rFonts w:ascii="Times New Roman" w:hAnsi="Times New Roman" w:cs="Times New Roman"/>
          <w:sz w:val="24"/>
          <w:szCs w:val="24"/>
        </w:rPr>
        <w:t xml:space="preserve">, </w:t>
      </w:r>
      <w:r w:rsidR="006008C3">
        <w:rPr>
          <w:rFonts w:ascii="Times New Roman" w:hAnsi="Times New Roman" w:cs="Times New Roman"/>
          <w:sz w:val="24"/>
          <w:szCs w:val="24"/>
        </w:rPr>
        <w:t>le p</w:t>
      </w:r>
      <w:r>
        <w:rPr>
          <w:rFonts w:ascii="Times New Roman" w:hAnsi="Times New Roman" w:cs="Times New Roman"/>
          <w:sz w:val="24"/>
          <w:szCs w:val="24"/>
        </w:rPr>
        <w:t>haryn</w:t>
      </w:r>
      <w:r w:rsidR="006008C3">
        <w:rPr>
          <w:rFonts w:ascii="Times New Roman" w:hAnsi="Times New Roman" w:cs="Times New Roman"/>
          <w:sz w:val="24"/>
          <w:szCs w:val="24"/>
        </w:rPr>
        <w:t>x</w:t>
      </w:r>
      <w:r>
        <w:rPr>
          <w:rFonts w:ascii="Times New Roman" w:hAnsi="Times New Roman" w:cs="Times New Roman"/>
          <w:sz w:val="24"/>
          <w:szCs w:val="24"/>
        </w:rPr>
        <w:t xml:space="preserve">, </w:t>
      </w:r>
      <w:r w:rsidR="006008C3">
        <w:rPr>
          <w:rFonts w:ascii="Times New Roman" w:hAnsi="Times New Roman" w:cs="Times New Roman"/>
          <w:sz w:val="24"/>
          <w:szCs w:val="24"/>
        </w:rPr>
        <w:t xml:space="preserve">les </w:t>
      </w:r>
      <w:r w:rsidR="00BD0808">
        <w:rPr>
          <w:rFonts w:ascii="Times New Roman" w:hAnsi="Times New Roman" w:cs="Times New Roman"/>
          <w:sz w:val="24"/>
          <w:szCs w:val="24"/>
        </w:rPr>
        <w:t>cavités</w:t>
      </w:r>
      <w:r>
        <w:rPr>
          <w:rFonts w:ascii="Times New Roman" w:hAnsi="Times New Roman" w:cs="Times New Roman"/>
          <w:sz w:val="24"/>
          <w:szCs w:val="24"/>
        </w:rPr>
        <w:t xml:space="preserve"> </w:t>
      </w:r>
      <w:r w:rsidR="00BD0808">
        <w:rPr>
          <w:rFonts w:ascii="Times New Roman" w:hAnsi="Times New Roman" w:cs="Times New Roman"/>
          <w:sz w:val="24"/>
          <w:szCs w:val="24"/>
        </w:rPr>
        <w:t>naso-sinusiennes</w:t>
      </w:r>
      <w:r>
        <w:rPr>
          <w:rFonts w:ascii="Times New Roman" w:hAnsi="Times New Roman" w:cs="Times New Roman"/>
          <w:sz w:val="24"/>
          <w:szCs w:val="24"/>
        </w:rPr>
        <w:t xml:space="preserve">, </w:t>
      </w:r>
      <w:r w:rsidR="006008C3">
        <w:rPr>
          <w:rFonts w:ascii="Times New Roman" w:hAnsi="Times New Roman" w:cs="Times New Roman"/>
          <w:sz w:val="24"/>
          <w:szCs w:val="24"/>
        </w:rPr>
        <w:t xml:space="preserve">la </w:t>
      </w:r>
      <w:r w:rsidR="00BD0808">
        <w:rPr>
          <w:rFonts w:ascii="Times New Roman" w:hAnsi="Times New Roman" w:cs="Times New Roman"/>
          <w:sz w:val="24"/>
          <w:szCs w:val="24"/>
        </w:rPr>
        <w:t>cavité</w:t>
      </w:r>
      <w:r>
        <w:rPr>
          <w:rFonts w:ascii="Times New Roman" w:hAnsi="Times New Roman" w:cs="Times New Roman"/>
          <w:sz w:val="24"/>
          <w:szCs w:val="24"/>
        </w:rPr>
        <w:t xml:space="preserve"> </w:t>
      </w:r>
      <w:r w:rsidR="006008C3">
        <w:rPr>
          <w:rFonts w:ascii="Times New Roman" w:hAnsi="Times New Roman" w:cs="Times New Roman"/>
          <w:sz w:val="24"/>
          <w:szCs w:val="24"/>
        </w:rPr>
        <w:t>buccale</w:t>
      </w:r>
      <w:r>
        <w:rPr>
          <w:rFonts w:ascii="Times New Roman" w:hAnsi="Times New Roman" w:cs="Times New Roman"/>
          <w:sz w:val="24"/>
          <w:szCs w:val="24"/>
        </w:rPr>
        <w:t xml:space="preserve"> et </w:t>
      </w:r>
      <w:r w:rsidR="006008C3">
        <w:rPr>
          <w:rFonts w:ascii="Times New Roman" w:hAnsi="Times New Roman" w:cs="Times New Roman"/>
          <w:sz w:val="24"/>
          <w:szCs w:val="24"/>
        </w:rPr>
        <w:t xml:space="preserve">les </w:t>
      </w:r>
      <w:r w:rsidR="00BD0808">
        <w:rPr>
          <w:rFonts w:ascii="Times New Roman" w:hAnsi="Times New Roman" w:cs="Times New Roman"/>
          <w:sz w:val="24"/>
          <w:szCs w:val="24"/>
        </w:rPr>
        <w:t>maxillaires</w:t>
      </w:r>
      <w:r w:rsidR="0082211C">
        <w:rPr>
          <w:rFonts w:ascii="Times New Roman" w:hAnsi="Times New Roman" w:cs="Times New Roman"/>
          <w:sz w:val="24"/>
          <w:szCs w:val="24"/>
        </w:rPr>
        <w:t>), de la face,</w:t>
      </w:r>
      <w:r>
        <w:rPr>
          <w:rFonts w:ascii="Times New Roman" w:hAnsi="Times New Roman" w:cs="Times New Roman"/>
          <w:sz w:val="24"/>
          <w:szCs w:val="24"/>
        </w:rPr>
        <w:t xml:space="preserve"> des glandes salivaires, de</w:t>
      </w:r>
      <w:r w:rsidR="00F14BEE">
        <w:rPr>
          <w:rFonts w:ascii="Times New Roman" w:hAnsi="Times New Roman" w:cs="Times New Roman"/>
          <w:sz w:val="24"/>
          <w:szCs w:val="24"/>
        </w:rPr>
        <w:t>s</w:t>
      </w:r>
      <w:r>
        <w:rPr>
          <w:rFonts w:ascii="Times New Roman" w:hAnsi="Times New Roman" w:cs="Times New Roman"/>
          <w:sz w:val="24"/>
          <w:szCs w:val="24"/>
        </w:rPr>
        <w:t xml:space="preserve"> oreilles </w:t>
      </w:r>
      <w:r w:rsidR="00645FC2">
        <w:rPr>
          <w:rFonts w:ascii="Times New Roman" w:hAnsi="Times New Roman" w:cs="Times New Roman"/>
          <w:sz w:val="24"/>
          <w:szCs w:val="24"/>
        </w:rPr>
        <w:t>et du cou [1, 2</w:t>
      </w:r>
      <w:r w:rsidR="00151159">
        <w:rPr>
          <w:rFonts w:ascii="Times New Roman" w:hAnsi="Times New Roman" w:cs="Times New Roman"/>
          <w:sz w:val="24"/>
          <w:szCs w:val="24"/>
        </w:rPr>
        <w:t xml:space="preserve">]. </w:t>
      </w:r>
      <w:r w:rsidR="00AB2F02">
        <w:rPr>
          <w:rFonts w:ascii="Times New Roman" w:hAnsi="Times New Roman" w:cs="Times New Roman"/>
          <w:sz w:val="24"/>
          <w:szCs w:val="24"/>
        </w:rPr>
        <w:t xml:space="preserve"> Les cancers constituent la 3</w:t>
      </w:r>
      <w:r w:rsidR="00AB2F02" w:rsidRPr="00AB2F02">
        <w:rPr>
          <w:rFonts w:ascii="Times New Roman" w:hAnsi="Times New Roman" w:cs="Times New Roman"/>
          <w:sz w:val="24"/>
          <w:szCs w:val="24"/>
          <w:vertAlign w:val="superscript"/>
        </w:rPr>
        <w:t>e</w:t>
      </w:r>
      <w:r w:rsidR="00AB2F02">
        <w:rPr>
          <w:rFonts w:ascii="Times New Roman" w:hAnsi="Times New Roman" w:cs="Times New Roman"/>
          <w:sz w:val="24"/>
          <w:szCs w:val="24"/>
        </w:rPr>
        <w:t xml:space="preserve"> cause de mortalité mondiale </w:t>
      </w:r>
      <w:r w:rsidR="00BD0808">
        <w:rPr>
          <w:rFonts w:ascii="Times New Roman" w:hAnsi="Times New Roman" w:cs="Times New Roman"/>
          <w:sz w:val="24"/>
          <w:szCs w:val="24"/>
        </w:rPr>
        <w:t>après</w:t>
      </w:r>
      <w:r w:rsidR="00AB2F02">
        <w:rPr>
          <w:rFonts w:ascii="Times New Roman" w:hAnsi="Times New Roman" w:cs="Times New Roman"/>
          <w:sz w:val="24"/>
          <w:szCs w:val="24"/>
        </w:rPr>
        <w:t xml:space="preserve"> les maladies cardiovasculaires et les infections, o</w:t>
      </w:r>
      <w:r w:rsidR="00151159">
        <w:rPr>
          <w:rFonts w:ascii="Times New Roman" w:hAnsi="Times New Roman" w:cs="Times New Roman"/>
          <w:sz w:val="24"/>
          <w:szCs w:val="24"/>
        </w:rPr>
        <w:t>n a enregistré au monde</w:t>
      </w:r>
      <w:r w:rsidR="00645FC2">
        <w:rPr>
          <w:rFonts w:ascii="Times New Roman" w:hAnsi="Times New Roman" w:cs="Times New Roman"/>
          <w:sz w:val="24"/>
          <w:szCs w:val="24"/>
        </w:rPr>
        <w:t xml:space="preserve"> 14,1 millions</w:t>
      </w:r>
      <w:r w:rsidR="00151159">
        <w:rPr>
          <w:rFonts w:ascii="Times New Roman" w:hAnsi="Times New Roman" w:cs="Times New Roman"/>
          <w:sz w:val="24"/>
          <w:szCs w:val="24"/>
        </w:rPr>
        <w:t xml:space="preserve"> de  nouveaux cas en 2012 dont 8,2 millions de </w:t>
      </w:r>
      <w:r w:rsidR="00BD0808">
        <w:rPr>
          <w:rFonts w:ascii="Times New Roman" w:hAnsi="Times New Roman" w:cs="Times New Roman"/>
          <w:sz w:val="24"/>
          <w:szCs w:val="24"/>
        </w:rPr>
        <w:t>décès</w:t>
      </w:r>
      <w:r w:rsidR="00AB2F02">
        <w:rPr>
          <w:rFonts w:ascii="Times New Roman" w:hAnsi="Times New Roman" w:cs="Times New Roman"/>
          <w:sz w:val="24"/>
          <w:szCs w:val="24"/>
        </w:rPr>
        <w:t xml:space="preserve"> majoritairement dans les pays pauvres [3].</w:t>
      </w:r>
    </w:p>
    <w:p w:rsidR="0057091F" w:rsidRDefault="00484816"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L’</w:t>
      </w:r>
      <w:r w:rsidR="0082211C">
        <w:rPr>
          <w:rFonts w:ascii="Times New Roman" w:hAnsi="Times New Roman" w:cs="Times New Roman"/>
          <w:sz w:val="24"/>
          <w:szCs w:val="24"/>
        </w:rPr>
        <w:t>incidence des cancers ORL-CF</w:t>
      </w:r>
      <w:r w:rsidR="0053503B">
        <w:rPr>
          <w:rFonts w:ascii="Times New Roman" w:hAnsi="Times New Roman" w:cs="Times New Roman"/>
          <w:sz w:val="24"/>
          <w:szCs w:val="24"/>
        </w:rPr>
        <w:t xml:space="preserve"> varie de 5 </w:t>
      </w:r>
      <w:r w:rsidR="00BD0808">
        <w:rPr>
          <w:rFonts w:ascii="Times New Roman" w:hAnsi="Times New Roman" w:cs="Times New Roman"/>
          <w:sz w:val="24"/>
          <w:szCs w:val="24"/>
        </w:rPr>
        <w:t>à</w:t>
      </w:r>
      <w:r w:rsidR="00F14BEE">
        <w:rPr>
          <w:rFonts w:ascii="Times New Roman" w:hAnsi="Times New Roman" w:cs="Times New Roman"/>
          <w:sz w:val="24"/>
          <w:szCs w:val="24"/>
        </w:rPr>
        <w:t xml:space="preserve"> 5</w:t>
      </w:r>
      <w:r w:rsidR="0053503B">
        <w:rPr>
          <w:rFonts w:ascii="Times New Roman" w:hAnsi="Times New Roman" w:cs="Times New Roman"/>
          <w:sz w:val="24"/>
          <w:szCs w:val="24"/>
        </w:rPr>
        <w:t xml:space="preserve">0% en fonction de la localisation </w:t>
      </w:r>
      <w:r w:rsidR="00BD0808">
        <w:rPr>
          <w:rFonts w:ascii="Times New Roman" w:hAnsi="Times New Roman" w:cs="Times New Roman"/>
          <w:sz w:val="24"/>
          <w:szCs w:val="24"/>
        </w:rPr>
        <w:t>géographique</w:t>
      </w:r>
      <w:r w:rsidR="0053503B">
        <w:rPr>
          <w:rFonts w:ascii="Times New Roman" w:hAnsi="Times New Roman" w:cs="Times New Roman"/>
          <w:sz w:val="24"/>
          <w:szCs w:val="24"/>
        </w:rPr>
        <w:t xml:space="preserve">, </w:t>
      </w:r>
      <w:r w:rsidR="00AA196A">
        <w:rPr>
          <w:rFonts w:ascii="Times New Roman" w:hAnsi="Times New Roman" w:cs="Times New Roman"/>
          <w:sz w:val="24"/>
          <w:szCs w:val="24"/>
        </w:rPr>
        <w:t>Ils occupent le 6</w:t>
      </w:r>
      <w:r w:rsidR="00AA196A" w:rsidRPr="00AA196A">
        <w:rPr>
          <w:rFonts w:ascii="Times New Roman" w:hAnsi="Times New Roman" w:cs="Times New Roman"/>
          <w:sz w:val="24"/>
          <w:szCs w:val="24"/>
          <w:vertAlign w:val="superscript"/>
        </w:rPr>
        <w:t>e</w:t>
      </w:r>
      <w:r w:rsidR="00AA196A">
        <w:rPr>
          <w:rFonts w:ascii="Times New Roman" w:hAnsi="Times New Roman" w:cs="Times New Roman"/>
          <w:sz w:val="24"/>
          <w:szCs w:val="24"/>
        </w:rPr>
        <w:t xml:space="preserve"> rang </w:t>
      </w:r>
      <w:r w:rsidR="00BD0808">
        <w:rPr>
          <w:rFonts w:ascii="Times New Roman" w:hAnsi="Times New Roman" w:cs="Times New Roman"/>
          <w:sz w:val="24"/>
          <w:szCs w:val="24"/>
        </w:rPr>
        <w:t>des</w:t>
      </w:r>
      <w:r w:rsidR="00AA196A">
        <w:rPr>
          <w:rFonts w:ascii="Times New Roman" w:hAnsi="Times New Roman" w:cs="Times New Roman"/>
          <w:sz w:val="24"/>
          <w:szCs w:val="24"/>
        </w:rPr>
        <w:t xml:space="preserve"> cancers dans le monde, le 5</w:t>
      </w:r>
      <w:r w:rsidR="00AA196A" w:rsidRPr="00AA196A">
        <w:rPr>
          <w:rFonts w:ascii="Times New Roman" w:hAnsi="Times New Roman" w:cs="Times New Roman"/>
          <w:sz w:val="24"/>
          <w:szCs w:val="24"/>
          <w:vertAlign w:val="superscript"/>
        </w:rPr>
        <w:t>e</w:t>
      </w:r>
      <w:r w:rsidR="00AA196A">
        <w:rPr>
          <w:rFonts w:ascii="Times New Roman" w:hAnsi="Times New Roman" w:cs="Times New Roman"/>
          <w:sz w:val="24"/>
          <w:szCs w:val="24"/>
        </w:rPr>
        <w:t xml:space="preserve"> rang de mortalité par cancer en France et le 4</w:t>
      </w:r>
      <w:r w:rsidR="00AA196A" w:rsidRPr="00AA196A">
        <w:rPr>
          <w:rFonts w:ascii="Times New Roman" w:hAnsi="Times New Roman" w:cs="Times New Roman"/>
          <w:sz w:val="24"/>
          <w:szCs w:val="24"/>
          <w:vertAlign w:val="superscript"/>
        </w:rPr>
        <w:t>e</w:t>
      </w:r>
      <w:r w:rsidR="00AA196A">
        <w:rPr>
          <w:rFonts w:ascii="Times New Roman" w:hAnsi="Times New Roman" w:cs="Times New Roman"/>
          <w:sz w:val="24"/>
          <w:szCs w:val="24"/>
        </w:rPr>
        <w:t xml:space="preserve"> rang chez l’homme de plus de 50 ans au Cameroun </w:t>
      </w:r>
      <w:r>
        <w:rPr>
          <w:rFonts w:ascii="Times New Roman" w:hAnsi="Times New Roman" w:cs="Times New Roman"/>
          <w:sz w:val="24"/>
          <w:szCs w:val="24"/>
        </w:rPr>
        <w:t xml:space="preserve">[4, 5].  </w:t>
      </w:r>
      <w:r w:rsidR="00166130">
        <w:rPr>
          <w:rFonts w:ascii="Times New Roman" w:hAnsi="Times New Roman" w:cs="Times New Roman"/>
          <w:sz w:val="24"/>
          <w:szCs w:val="24"/>
        </w:rPr>
        <w:t xml:space="preserve">Plusieurs facteurs de risque sont associés </w:t>
      </w:r>
      <w:r w:rsidR="00BD0808">
        <w:rPr>
          <w:rFonts w:ascii="Times New Roman" w:hAnsi="Times New Roman" w:cs="Times New Roman"/>
          <w:sz w:val="24"/>
          <w:szCs w:val="24"/>
        </w:rPr>
        <w:t>à</w:t>
      </w:r>
      <w:r w:rsidR="00F14BEE">
        <w:rPr>
          <w:rFonts w:ascii="Times New Roman" w:hAnsi="Times New Roman" w:cs="Times New Roman"/>
          <w:sz w:val="24"/>
          <w:szCs w:val="24"/>
        </w:rPr>
        <w:t xml:space="preserve"> ces cancers :</w:t>
      </w:r>
      <w:r w:rsidR="00166130">
        <w:rPr>
          <w:rFonts w:ascii="Times New Roman" w:hAnsi="Times New Roman" w:cs="Times New Roman"/>
          <w:sz w:val="24"/>
          <w:szCs w:val="24"/>
        </w:rPr>
        <w:t xml:space="preserve"> le tabac, l’</w:t>
      </w:r>
      <w:r w:rsidR="00BD0808">
        <w:rPr>
          <w:rFonts w:ascii="Times New Roman" w:hAnsi="Times New Roman" w:cs="Times New Roman"/>
          <w:sz w:val="24"/>
          <w:szCs w:val="24"/>
        </w:rPr>
        <w:t>alcool</w:t>
      </w:r>
      <w:r w:rsidR="00166130">
        <w:rPr>
          <w:rFonts w:ascii="Times New Roman" w:hAnsi="Times New Roman" w:cs="Times New Roman"/>
          <w:sz w:val="24"/>
          <w:szCs w:val="24"/>
        </w:rPr>
        <w:t xml:space="preserve">, les virus </w:t>
      </w:r>
      <w:r w:rsidR="00BD0808">
        <w:rPr>
          <w:rFonts w:ascii="Times New Roman" w:hAnsi="Times New Roman" w:cs="Times New Roman"/>
          <w:sz w:val="24"/>
          <w:szCs w:val="24"/>
        </w:rPr>
        <w:t>oncogènes</w:t>
      </w:r>
      <w:r w:rsidR="00166130">
        <w:rPr>
          <w:rFonts w:ascii="Times New Roman" w:hAnsi="Times New Roman" w:cs="Times New Roman"/>
          <w:sz w:val="24"/>
          <w:szCs w:val="24"/>
        </w:rPr>
        <w:t xml:space="preserve"> (VIH, EBV, HPV), les facteurs </w:t>
      </w:r>
      <w:r w:rsidR="00BD0808">
        <w:rPr>
          <w:rFonts w:ascii="Times New Roman" w:hAnsi="Times New Roman" w:cs="Times New Roman"/>
          <w:sz w:val="24"/>
          <w:szCs w:val="24"/>
        </w:rPr>
        <w:t>génétiques</w:t>
      </w:r>
      <w:r w:rsidR="00166130">
        <w:rPr>
          <w:rFonts w:ascii="Times New Roman" w:hAnsi="Times New Roman" w:cs="Times New Roman"/>
          <w:sz w:val="24"/>
          <w:szCs w:val="24"/>
        </w:rPr>
        <w:t xml:space="preserve"> et nutritionnels</w:t>
      </w:r>
      <w:r w:rsidR="008C7037">
        <w:rPr>
          <w:rFonts w:ascii="Times New Roman" w:hAnsi="Times New Roman" w:cs="Times New Roman"/>
          <w:sz w:val="24"/>
          <w:szCs w:val="24"/>
        </w:rPr>
        <w:t xml:space="preserve"> [6, 7]. </w:t>
      </w:r>
      <w:r w:rsidR="00166130">
        <w:rPr>
          <w:rFonts w:ascii="Times New Roman" w:hAnsi="Times New Roman" w:cs="Times New Roman"/>
          <w:sz w:val="24"/>
          <w:szCs w:val="24"/>
        </w:rPr>
        <w:t>Les t</w:t>
      </w:r>
      <w:r w:rsidR="00D55E1B">
        <w:rPr>
          <w:rFonts w:ascii="Times New Roman" w:hAnsi="Times New Roman" w:cs="Times New Roman"/>
          <w:sz w:val="24"/>
          <w:szCs w:val="24"/>
        </w:rPr>
        <w:t>yp</w:t>
      </w:r>
      <w:r w:rsidR="00166130">
        <w:rPr>
          <w:rFonts w:ascii="Times New Roman" w:hAnsi="Times New Roman" w:cs="Times New Roman"/>
          <w:sz w:val="24"/>
          <w:szCs w:val="24"/>
        </w:rPr>
        <w:t xml:space="preserve">es histologiques les </w:t>
      </w:r>
      <w:r w:rsidR="00D55E1B">
        <w:rPr>
          <w:rFonts w:ascii="Times New Roman" w:hAnsi="Times New Roman" w:cs="Times New Roman"/>
          <w:sz w:val="24"/>
          <w:szCs w:val="24"/>
        </w:rPr>
        <w:t>p</w:t>
      </w:r>
      <w:r w:rsidR="00F14BEE">
        <w:rPr>
          <w:rFonts w:ascii="Times New Roman" w:hAnsi="Times New Roman" w:cs="Times New Roman"/>
          <w:sz w:val="24"/>
          <w:szCs w:val="24"/>
        </w:rPr>
        <w:t>lus retrouvés</w:t>
      </w:r>
      <w:r w:rsidR="00166130">
        <w:rPr>
          <w:rFonts w:ascii="Times New Roman" w:hAnsi="Times New Roman" w:cs="Times New Roman"/>
          <w:sz w:val="24"/>
          <w:szCs w:val="24"/>
        </w:rPr>
        <w:t xml:space="preserve"> sont issus du tissu </w:t>
      </w:r>
      <w:r w:rsidR="00BD0808">
        <w:rPr>
          <w:rFonts w:ascii="Times New Roman" w:hAnsi="Times New Roman" w:cs="Times New Roman"/>
          <w:sz w:val="24"/>
          <w:szCs w:val="24"/>
        </w:rPr>
        <w:t>épithélial</w:t>
      </w:r>
      <w:r w:rsidR="00166130">
        <w:rPr>
          <w:rFonts w:ascii="Times New Roman" w:hAnsi="Times New Roman" w:cs="Times New Roman"/>
          <w:sz w:val="24"/>
          <w:szCs w:val="24"/>
        </w:rPr>
        <w:t xml:space="preserve"> </w:t>
      </w:r>
      <w:r w:rsidR="00F14BEE">
        <w:rPr>
          <w:rFonts w:ascii="Times New Roman" w:hAnsi="Times New Roman" w:cs="Times New Roman"/>
          <w:sz w:val="24"/>
          <w:szCs w:val="24"/>
        </w:rPr>
        <w:t>(</w:t>
      </w:r>
      <w:r w:rsidR="00166130">
        <w:rPr>
          <w:rFonts w:ascii="Times New Roman" w:hAnsi="Times New Roman" w:cs="Times New Roman"/>
          <w:sz w:val="24"/>
          <w:szCs w:val="24"/>
        </w:rPr>
        <w:t xml:space="preserve">70 </w:t>
      </w:r>
      <w:r w:rsidR="00BD0808">
        <w:rPr>
          <w:rFonts w:ascii="Times New Roman" w:hAnsi="Times New Roman" w:cs="Times New Roman"/>
          <w:sz w:val="24"/>
          <w:szCs w:val="24"/>
        </w:rPr>
        <w:t>à</w:t>
      </w:r>
      <w:r w:rsidR="00166130">
        <w:rPr>
          <w:rFonts w:ascii="Times New Roman" w:hAnsi="Times New Roman" w:cs="Times New Roman"/>
          <w:sz w:val="24"/>
          <w:szCs w:val="24"/>
        </w:rPr>
        <w:t xml:space="preserve"> 90 %</w:t>
      </w:r>
      <w:r w:rsidR="00F14BEE">
        <w:rPr>
          <w:rFonts w:ascii="Times New Roman" w:hAnsi="Times New Roman" w:cs="Times New Roman"/>
          <w:sz w:val="24"/>
          <w:szCs w:val="24"/>
        </w:rPr>
        <w:t>)</w:t>
      </w:r>
      <w:r w:rsidR="00166130">
        <w:rPr>
          <w:rFonts w:ascii="Times New Roman" w:hAnsi="Times New Roman" w:cs="Times New Roman"/>
          <w:sz w:val="24"/>
          <w:szCs w:val="24"/>
        </w:rPr>
        <w:t xml:space="preserve"> dont 66 ,7%</w:t>
      </w:r>
      <w:r w:rsidR="00D55E1B">
        <w:rPr>
          <w:rFonts w:ascii="Times New Roman" w:hAnsi="Times New Roman" w:cs="Times New Roman"/>
          <w:sz w:val="24"/>
          <w:szCs w:val="24"/>
        </w:rPr>
        <w:t xml:space="preserve"> de carcinomes </w:t>
      </w:r>
      <w:r w:rsidR="00BD0808">
        <w:rPr>
          <w:rFonts w:ascii="Times New Roman" w:hAnsi="Times New Roman" w:cs="Times New Roman"/>
          <w:sz w:val="24"/>
          <w:szCs w:val="24"/>
        </w:rPr>
        <w:t>épidermoïdes</w:t>
      </w:r>
      <w:r w:rsidR="008C7037">
        <w:rPr>
          <w:rFonts w:ascii="Times New Roman" w:hAnsi="Times New Roman" w:cs="Times New Roman"/>
          <w:sz w:val="24"/>
          <w:szCs w:val="24"/>
        </w:rPr>
        <w:t xml:space="preserve"> suivi</w:t>
      </w:r>
      <w:r w:rsidR="00F14BEE">
        <w:rPr>
          <w:rFonts w:ascii="Times New Roman" w:hAnsi="Times New Roman" w:cs="Times New Roman"/>
          <w:sz w:val="24"/>
          <w:szCs w:val="24"/>
        </w:rPr>
        <w:t>s</w:t>
      </w:r>
      <w:r w:rsidR="008C7037">
        <w:rPr>
          <w:rFonts w:ascii="Times New Roman" w:hAnsi="Times New Roman" w:cs="Times New Roman"/>
          <w:sz w:val="24"/>
          <w:szCs w:val="24"/>
        </w:rPr>
        <w:t xml:space="preserve"> des </w:t>
      </w:r>
      <w:r w:rsidR="00BD0808">
        <w:rPr>
          <w:rFonts w:ascii="Times New Roman" w:hAnsi="Times New Roman" w:cs="Times New Roman"/>
          <w:sz w:val="24"/>
          <w:szCs w:val="24"/>
        </w:rPr>
        <w:t>lymphomes</w:t>
      </w:r>
      <w:r w:rsidR="008C7037">
        <w:rPr>
          <w:rFonts w:ascii="Times New Roman" w:hAnsi="Times New Roman" w:cs="Times New Roman"/>
          <w:sz w:val="24"/>
          <w:szCs w:val="24"/>
        </w:rPr>
        <w:t xml:space="preserve"> et des sarcomes [8, 9]. </w:t>
      </w:r>
      <w:r w:rsidR="007513EB">
        <w:rPr>
          <w:rFonts w:ascii="Times New Roman" w:hAnsi="Times New Roman" w:cs="Times New Roman"/>
          <w:sz w:val="24"/>
          <w:szCs w:val="24"/>
        </w:rPr>
        <w:t xml:space="preserve">La </w:t>
      </w:r>
      <w:r w:rsidR="00BD0808">
        <w:rPr>
          <w:rFonts w:ascii="Times New Roman" w:hAnsi="Times New Roman" w:cs="Times New Roman"/>
          <w:sz w:val="24"/>
          <w:szCs w:val="24"/>
        </w:rPr>
        <w:t>prise</w:t>
      </w:r>
      <w:r w:rsidR="007513EB">
        <w:rPr>
          <w:rFonts w:ascii="Times New Roman" w:hAnsi="Times New Roman" w:cs="Times New Roman"/>
          <w:sz w:val="24"/>
          <w:szCs w:val="24"/>
        </w:rPr>
        <w:t xml:space="preserve"> en charge est </w:t>
      </w:r>
      <w:r w:rsidR="00BD0808">
        <w:rPr>
          <w:rFonts w:ascii="Times New Roman" w:hAnsi="Times New Roman" w:cs="Times New Roman"/>
          <w:sz w:val="24"/>
          <w:szCs w:val="24"/>
        </w:rPr>
        <w:t>médico-chirurgicale</w:t>
      </w:r>
      <w:r w:rsidR="007513EB">
        <w:rPr>
          <w:rFonts w:ascii="Times New Roman" w:hAnsi="Times New Roman" w:cs="Times New Roman"/>
          <w:sz w:val="24"/>
          <w:szCs w:val="24"/>
        </w:rPr>
        <w:t xml:space="preserve"> et pluridisciplinaire</w:t>
      </w:r>
      <w:r w:rsidR="00B30321">
        <w:rPr>
          <w:rFonts w:ascii="Times New Roman" w:hAnsi="Times New Roman" w:cs="Times New Roman"/>
          <w:sz w:val="24"/>
          <w:szCs w:val="24"/>
        </w:rPr>
        <w:t xml:space="preserve"> avec des </w:t>
      </w:r>
      <w:r w:rsidR="00BD0808">
        <w:rPr>
          <w:rFonts w:ascii="Times New Roman" w:hAnsi="Times New Roman" w:cs="Times New Roman"/>
          <w:sz w:val="24"/>
          <w:szCs w:val="24"/>
        </w:rPr>
        <w:t>résultats</w:t>
      </w:r>
      <w:r w:rsidR="00B30321">
        <w:rPr>
          <w:rFonts w:ascii="Times New Roman" w:hAnsi="Times New Roman" w:cs="Times New Roman"/>
          <w:sz w:val="24"/>
          <w:szCs w:val="24"/>
        </w:rPr>
        <w:t xml:space="preserve"> variables. Le pronostic est fonction du type histologique, du degré de </w:t>
      </w:r>
      <w:r w:rsidR="00BD0808">
        <w:rPr>
          <w:rFonts w:ascii="Times New Roman" w:hAnsi="Times New Roman" w:cs="Times New Roman"/>
          <w:sz w:val="24"/>
          <w:szCs w:val="24"/>
        </w:rPr>
        <w:t>différenciation</w:t>
      </w:r>
      <w:r w:rsidR="00B30321">
        <w:rPr>
          <w:rFonts w:ascii="Times New Roman" w:hAnsi="Times New Roman" w:cs="Times New Roman"/>
          <w:sz w:val="24"/>
          <w:szCs w:val="24"/>
        </w:rPr>
        <w:t xml:space="preserve"> des cellules tumorales, de </w:t>
      </w:r>
      <w:r w:rsidR="00303F13">
        <w:rPr>
          <w:rFonts w:ascii="Times New Roman" w:hAnsi="Times New Roman" w:cs="Times New Roman"/>
          <w:sz w:val="24"/>
          <w:szCs w:val="24"/>
        </w:rPr>
        <w:t>l’âge</w:t>
      </w:r>
      <w:r w:rsidR="00B30321">
        <w:rPr>
          <w:rFonts w:ascii="Times New Roman" w:hAnsi="Times New Roman" w:cs="Times New Roman"/>
          <w:sz w:val="24"/>
          <w:szCs w:val="24"/>
        </w:rPr>
        <w:t xml:space="preserve"> du patient, des comorbidités et de l’invasion neurovasculaire [10]. </w:t>
      </w:r>
    </w:p>
    <w:p w:rsidR="0053503B" w:rsidRDefault="0057091F"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Les </w:t>
      </w:r>
      <w:r w:rsidR="00BD0808">
        <w:rPr>
          <w:rFonts w:ascii="Times New Roman" w:hAnsi="Times New Roman" w:cs="Times New Roman"/>
          <w:sz w:val="24"/>
          <w:szCs w:val="24"/>
        </w:rPr>
        <w:t>données</w:t>
      </w:r>
      <w:r>
        <w:rPr>
          <w:rFonts w:ascii="Times New Roman" w:hAnsi="Times New Roman" w:cs="Times New Roman"/>
          <w:sz w:val="24"/>
          <w:szCs w:val="24"/>
        </w:rPr>
        <w:t xml:space="preserve"> sur ces cancers sont </w:t>
      </w:r>
      <w:r w:rsidR="00F14BEE">
        <w:rPr>
          <w:rFonts w:ascii="Times New Roman" w:hAnsi="Times New Roman" w:cs="Times New Roman"/>
          <w:sz w:val="24"/>
          <w:szCs w:val="24"/>
        </w:rPr>
        <w:t>p</w:t>
      </w:r>
      <w:r>
        <w:rPr>
          <w:rFonts w:ascii="Times New Roman" w:hAnsi="Times New Roman" w:cs="Times New Roman"/>
          <w:sz w:val="24"/>
          <w:szCs w:val="24"/>
        </w:rPr>
        <w:t xml:space="preserve">eu </w:t>
      </w:r>
      <w:r w:rsidR="00BD0808">
        <w:rPr>
          <w:rFonts w:ascii="Times New Roman" w:hAnsi="Times New Roman" w:cs="Times New Roman"/>
          <w:sz w:val="24"/>
          <w:szCs w:val="24"/>
        </w:rPr>
        <w:t>disponibles</w:t>
      </w:r>
      <w:r>
        <w:rPr>
          <w:rFonts w:ascii="Times New Roman" w:hAnsi="Times New Roman" w:cs="Times New Roman"/>
          <w:sz w:val="24"/>
          <w:szCs w:val="24"/>
        </w:rPr>
        <w:t xml:space="preserve"> au Cameroun, le but de cette </w:t>
      </w:r>
      <w:r w:rsidR="00BD0808">
        <w:rPr>
          <w:rFonts w:ascii="Times New Roman" w:hAnsi="Times New Roman" w:cs="Times New Roman"/>
          <w:sz w:val="24"/>
          <w:szCs w:val="24"/>
        </w:rPr>
        <w:t>étude</w:t>
      </w:r>
      <w:r>
        <w:rPr>
          <w:rFonts w:ascii="Times New Roman" w:hAnsi="Times New Roman" w:cs="Times New Roman"/>
          <w:sz w:val="24"/>
          <w:szCs w:val="24"/>
        </w:rPr>
        <w:t xml:space="preserve"> était de </w:t>
      </w:r>
      <w:r w:rsidR="00BD0808">
        <w:rPr>
          <w:rFonts w:ascii="Times New Roman" w:hAnsi="Times New Roman" w:cs="Times New Roman"/>
          <w:sz w:val="24"/>
          <w:szCs w:val="24"/>
        </w:rPr>
        <w:t>décrire</w:t>
      </w:r>
      <w:r>
        <w:rPr>
          <w:rFonts w:ascii="Times New Roman" w:hAnsi="Times New Roman" w:cs="Times New Roman"/>
          <w:sz w:val="24"/>
          <w:szCs w:val="24"/>
        </w:rPr>
        <w:t xml:space="preserve"> les aspects </w:t>
      </w:r>
      <w:r w:rsidR="00BD0808">
        <w:rPr>
          <w:rFonts w:ascii="Times New Roman" w:hAnsi="Times New Roman" w:cs="Times New Roman"/>
          <w:sz w:val="24"/>
          <w:szCs w:val="24"/>
        </w:rPr>
        <w:t>anatomopathologiques</w:t>
      </w:r>
      <w:r>
        <w:rPr>
          <w:rFonts w:ascii="Times New Roman" w:hAnsi="Times New Roman" w:cs="Times New Roman"/>
          <w:sz w:val="24"/>
          <w:szCs w:val="24"/>
        </w:rPr>
        <w:t xml:space="preserve"> d</w:t>
      </w:r>
      <w:r w:rsidR="006F5A03">
        <w:rPr>
          <w:rFonts w:ascii="Times New Roman" w:hAnsi="Times New Roman" w:cs="Times New Roman"/>
          <w:sz w:val="24"/>
          <w:szCs w:val="24"/>
        </w:rPr>
        <w:t>es cancers ORL-CF</w:t>
      </w:r>
      <w:r>
        <w:rPr>
          <w:rFonts w:ascii="Times New Roman" w:hAnsi="Times New Roman" w:cs="Times New Roman"/>
          <w:sz w:val="24"/>
          <w:szCs w:val="24"/>
        </w:rPr>
        <w:t xml:space="preserve"> dans un </w:t>
      </w:r>
      <w:r w:rsidR="00BD0808">
        <w:rPr>
          <w:rFonts w:ascii="Times New Roman" w:hAnsi="Times New Roman" w:cs="Times New Roman"/>
          <w:sz w:val="24"/>
          <w:szCs w:val="24"/>
        </w:rPr>
        <w:t>hôpital</w:t>
      </w:r>
      <w:r>
        <w:rPr>
          <w:rFonts w:ascii="Times New Roman" w:hAnsi="Times New Roman" w:cs="Times New Roman"/>
          <w:sz w:val="24"/>
          <w:szCs w:val="24"/>
        </w:rPr>
        <w:t xml:space="preserve"> de </w:t>
      </w:r>
      <w:r w:rsidR="00BD0808">
        <w:rPr>
          <w:rFonts w:ascii="Times New Roman" w:hAnsi="Times New Roman" w:cs="Times New Roman"/>
          <w:sz w:val="24"/>
          <w:szCs w:val="24"/>
        </w:rPr>
        <w:t>référence</w:t>
      </w:r>
      <w:r>
        <w:rPr>
          <w:rFonts w:ascii="Times New Roman" w:hAnsi="Times New Roman" w:cs="Times New Roman"/>
          <w:sz w:val="24"/>
          <w:szCs w:val="24"/>
        </w:rPr>
        <w:t xml:space="preserve"> de Douala </w:t>
      </w:r>
      <w:r w:rsidR="00130917">
        <w:rPr>
          <w:rFonts w:ascii="Times New Roman" w:hAnsi="Times New Roman" w:cs="Times New Roman"/>
          <w:sz w:val="24"/>
          <w:szCs w:val="24"/>
        </w:rPr>
        <w:t xml:space="preserve">afin de contribuer </w:t>
      </w:r>
      <w:r w:rsidR="00BD0808">
        <w:rPr>
          <w:rFonts w:ascii="Times New Roman" w:hAnsi="Times New Roman" w:cs="Times New Roman"/>
          <w:sz w:val="24"/>
          <w:szCs w:val="24"/>
        </w:rPr>
        <w:t>à</w:t>
      </w:r>
      <w:r w:rsidR="00130917">
        <w:rPr>
          <w:rFonts w:ascii="Times New Roman" w:hAnsi="Times New Roman" w:cs="Times New Roman"/>
          <w:sz w:val="24"/>
          <w:szCs w:val="24"/>
        </w:rPr>
        <w:t xml:space="preserve"> la connaissance de cette entité pathologique dans notre milieu.</w:t>
      </w:r>
    </w:p>
    <w:p w:rsidR="00EB2E82" w:rsidRDefault="00EB2E82" w:rsidP="00A53B79">
      <w:pPr>
        <w:pStyle w:val="Paragraphedeliste"/>
        <w:rPr>
          <w:rFonts w:ascii="Times New Roman" w:hAnsi="Times New Roman" w:cs="Times New Roman"/>
          <w:sz w:val="24"/>
          <w:szCs w:val="24"/>
        </w:rPr>
      </w:pPr>
    </w:p>
    <w:p w:rsidR="00EB2E82" w:rsidRPr="0082211C" w:rsidRDefault="00EB2E82" w:rsidP="00A53B79">
      <w:pPr>
        <w:pStyle w:val="Paragraphedeliste"/>
        <w:rPr>
          <w:rFonts w:ascii="Times New Roman" w:hAnsi="Times New Roman" w:cs="Times New Roman"/>
          <w:b/>
          <w:sz w:val="24"/>
          <w:szCs w:val="24"/>
        </w:rPr>
      </w:pPr>
      <w:r w:rsidRPr="0082211C">
        <w:rPr>
          <w:rFonts w:ascii="Times New Roman" w:hAnsi="Times New Roman" w:cs="Times New Roman"/>
          <w:b/>
          <w:sz w:val="24"/>
          <w:szCs w:val="24"/>
        </w:rPr>
        <w:t>MATERIELS ET METHODES</w:t>
      </w:r>
    </w:p>
    <w:p w:rsidR="006F5A03" w:rsidRDefault="004E3336"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Nous avons mené une étude </w:t>
      </w:r>
      <w:r w:rsidR="00BD0808">
        <w:rPr>
          <w:rFonts w:ascii="Times New Roman" w:hAnsi="Times New Roman" w:cs="Times New Roman"/>
          <w:sz w:val="24"/>
          <w:szCs w:val="24"/>
        </w:rPr>
        <w:t>rétrospective</w:t>
      </w:r>
      <w:r>
        <w:rPr>
          <w:rFonts w:ascii="Times New Roman" w:hAnsi="Times New Roman" w:cs="Times New Roman"/>
          <w:sz w:val="24"/>
          <w:szCs w:val="24"/>
        </w:rPr>
        <w:t xml:space="preserve"> descriptive, sur une </w:t>
      </w:r>
      <w:r w:rsidR="00BD0808">
        <w:rPr>
          <w:rFonts w:ascii="Times New Roman" w:hAnsi="Times New Roman" w:cs="Times New Roman"/>
          <w:sz w:val="24"/>
          <w:szCs w:val="24"/>
        </w:rPr>
        <w:t>période</w:t>
      </w:r>
      <w:r>
        <w:rPr>
          <w:rFonts w:ascii="Times New Roman" w:hAnsi="Times New Roman" w:cs="Times New Roman"/>
          <w:sz w:val="24"/>
          <w:szCs w:val="24"/>
        </w:rPr>
        <w:t xml:space="preserve"> de </w:t>
      </w:r>
      <w:r w:rsidR="001309ED">
        <w:rPr>
          <w:rFonts w:ascii="Times New Roman" w:hAnsi="Times New Roman" w:cs="Times New Roman"/>
          <w:sz w:val="24"/>
          <w:szCs w:val="24"/>
        </w:rPr>
        <w:t>1</w:t>
      </w:r>
      <w:r>
        <w:rPr>
          <w:rFonts w:ascii="Times New Roman" w:hAnsi="Times New Roman" w:cs="Times New Roman"/>
          <w:sz w:val="24"/>
          <w:szCs w:val="24"/>
        </w:rPr>
        <w:t>0 ans du 1</w:t>
      </w:r>
      <w:r w:rsidRPr="004E3336">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2005 au 31 </w:t>
      </w:r>
      <w:r w:rsidR="00BD0808">
        <w:rPr>
          <w:rFonts w:ascii="Times New Roman" w:hAnsi="Times New Roman" w:cs="Times New Roman"/>
          <w:sz w:val="24"/>
          <w:szCs w:val="24"/>
        </w:rPr>
        <w:t>décembre</w:t>
      </w:r>
      <w:r>
        <w:rPr>
          <w:rFonts w:ascii="Times New Roman" w:hAnsi="Times New Roman" w:cs="Times New Roman"/>
          <w:sz w:val="24"/>
          <w:szCs w:val="24"/>
        </w:rPr>
        <w:t xml:space="preserve"> 2014 au service d’ORL de l’</w:t>
      </w:r>
      <w:r w:rsidR="00BD0808">
        <w:rPr>
          <w:rFonts w:ascii="Times New Roman" w:hAnsi="Times New Roman" w:cs="Times New Roman"/>
          <w:sz w:val="24"/>
          <w:szCs w:val="24"/>
        </w:rPr>
        <w:t>hôpital</w:t>
      </w:r>
      <w:r>
        <w:rPr>
          <w:rFonts w:ascii="Times New Roman" w:hAnsi="Times New Roman" w:cs="Times New Roman"/>
          <w:sz w:val="24"/>
          <w:szCs w:val="24"/>
        </w:rPr>
        <w:t xml:space="preserve"> </w:t>
      </w:r>
      <w:r w:rsidR="00BD0808">
        <w:rPr>
          <w:rFonts w:ascii="Times New Roman" w:hAnsi="Times New Roman" w:cs="Times New Roman"/>
          <w:sz w:val="24"/>
          <w:szCs w:val="24"/>
        </w:rPr>
        <w:t>général</w:t>
      </w:r>
      <w:r>
        <w:rPr>
          <w:rFonts w:ascii="Times New Roman" w:hAnsi="Times New Roman" w:cs="Times New Roman"/>
          <w:sz w:val="24"/>
          <w:szCs w:val="24"/>
        </w:rPr>
        <w:t xml:space="preserve"> de Douala</w:t>
      </w:r>
      <w:r w:rsidR="001309ED">
        <w:rPr>
          <w:rFonts w:ascii="Times New Roman" w:hAnsi="Times New Roman" w:cs="Times New Roman"/>
          <w:sz w:val="24"/>
          <w:szCs w:val="24"/>
        </w:rPr>
        <w:t xml:space="preserve"> </w:t>
      </w:r>
      <w:r w:rsidR="00364D6E">
        <w:rPr>
          <w:rFonts w:ascii="Times New Roman" w:hAnsi="Times New Roman" w:cs="Times New Roman"/>
          <w:sz w:val="24"/>
          <w:szCs w:val="24"/>
        </w:rPr>
        <w:t>qui</w:t>
      </w:r>
      <w:r w:rsidR="001309ED">
        <w:rPr>
          <w:rFonts w:ascii="Times New Roman" w:hAnsi="Times New Roman" w:cs="Times New Roman"/>
          <w:sz w:val="24"/>
          <w:szCs w:val="24"/>
        </w:rPr>
        <w:t xml:space="preserve"> est un </w:t>
      </w:r>
      <w:r w:rsidR="00364D6E">
        <w:rPr>
          <w:rFonts w:ascii="Times New Roman" w:hAnsi="Times New Roman" w:cs="Times New Roman"/>
          <w:sz w:val="24"/>
          <w:szCs w:val="24"/>
        </w:rPr>
        <w:t>hôpital</w:t>
      </w:r>
      <w:r w:rsidR="001309ED">
        <w:rPr>
          <w:rFonts w:ascii="Times New Roman" w:hAnsi="Times New Roman" w:cs="Times New Roman"/>
          <w:sz w:val="24"/>
          <w:szCs w:val="24"/>
        </w:rPr>
        <w:t xml:space="preserve"> de </w:t>
      </w:r>
      <w:r w:rsidR="00364D6E">
        <w:rPr>
          <w:rFonts w:ascii="Times New Roman" w:hAnsi="Times New Roman" w:cs="Times New Roman"/>
          <w:sz w:val="24"/>
          <w:szCs w:val="24"/>
        </w:rPr>
        <w:t>référence</w:t>
      </w:r>
      <w:r w:rsidR="001309ED">
        <w:rPr>
          <w:rFonts w:ascii="Times New Roman" w:hAnsi="Times New Roman" w:cs="Times New Roman"/>
          <w:sz w:val="24"/>
          <w:szCs w:val="24"/>
        </w:rPr>
        <w:t xml:space="preserve"> de </w:t>
      </w:r>
      <w:r w:rsidR="00364D6E">
        <w:rPr>
          <w:rFonts w:ascii="Times New Roman" w:hAnsi="Times New Roman" w:cs="Times New Roman"/>
          <w:sz w:val="24"/>
          <w:szCs w:val="24"/>
        </w:rPr>
        <w:t>première</w:t>
      </w:r>
      <w:r w:rsidR="001309ED">
        <w:rPr>
          <w:rFonts w:ascii="Times New Roman" w:hAnsi="Times New Roman" w:cs="Times New Roman"/>
          <w:sz w:val="24"/>
          <w:szCs w:val="24"/>
        </w:rPr>
        <w:t xml:space="preserve"> catégorie dans la pyramide sanitaire du Cameroun</w:t>
      </w:r>
      <w:r>
        <w:rPr>
          <w:rFonts w:ascii="Times New Roman" w:hAnsi="Times New Roman" w:cs="Times New Roman"/>
          <w:sz w:val="24"/>
          <w:szCs w:val="24"/>
        </w:rPr>
        <w:t>.</w:t>
      </w:r>
      <w:r w:rsidR="00DC2DAF">
        <w:rPr>
          <w:rFonts w:ascii="Times New Roman" w:hAnsi="Times New Roman" w:cs="Times New Roman"/>
          <w:sz w:val="24"/>
          <w:szCs w:val="24"/>
        </w:rPr>
        <w:t xml:space="preserve"> Nous avons inclus les dossiers </w:t>
      </w:r>
      <w:r w:rsidR="00BD0808">
        <w:rPr>
          <w:rFonts w:ascii="Times New Roman" w:hAnsi="Times New Roman" w:cs="Times New Roman"/>
          <w:sz w:val="24"/>
          <w:szCs w:val="24"/>
        </w:rPr>
        <w:t>médicaux</w:t>
      </w:r>
      <w:r w:rsidR="003A40B0">
        <w:rPr>
          <w:rFonts w:ascii="Times New Roman" w:hAnsi="Times New Roman" w:cs="Times New Roman"/>
          <w:sz w:val="24"/>
          <w:szCs w:val="24"/>
        </w:rPr>
        <w:t xml:space="preserve"> d</w:t>
      </w:r>
      <w:r w:rsidR="00DC2DAF">
        <w:rPr>
          <w:rFonts w:ascii="Times New Roman" w:hAnsi="Times New Roman" w:cs="Times New Roman"/>
          <w:sz w:val="24"/>
          <w:szCs w:val="24"/>
        </w:rPr>
        <w:t xml:space="preserve">es patients </w:t>
      </w:r>
      <w:r w:rsidR="00BD0808">
        <w:rPr>
          <w:rFonts w:ascii="Times New Roman" w:hAnsi="Times New Roman" w:cs="Times New Roman"/>
          <w:sz w:val="24"/>
          <w:szCs w:val="24"/>
        </w:rPr>
        <w:t>présentant</w:t>
      </w:r>
      <w:r w:rsidR="00DC2DAF">
        <w:rPr>
          <w:rFonts w:ascii="Times New Roman" w:hAnsi="Times New Roman" w:cs="Times New Roman"/>
          <w:sz w:val="24"/>
          <w:szCs w:val="24"/>
        </w:rPr>
        <w:t xml:space="preserve"> un cancer ORL ou </w:t>
      </w:r>
      <w:r w:rsidR="00BD0808">
        <w:rPr>
          <w:rFonts w:ascii="Times New Roman" w:hAnsi="Times New Roman" w:cs="Times New Roman"/>
          <w:sz w:val="24"/>
          <w:szCs w:val="24"/>
        </w:rPr>
        <w:t>cervico-facial</w:t>
      </w:r>
      <w:r w:rsidR="00DC2DAF">
        <w:rPr>
          <w:rFonts w:ascii="Times New Roman" w:hAnsi="Times New Roman" w:cs="Times New Roman"/>
          <w:sz w:val="24"/>
          <w:szCs w:val="24"/>
        </w:rPr>
        <w:t xml:space="preserve"> confirmé par un examen anatomopathologique.</w:t>
      </w:r>
      <w:r w:rsidR="005647D5">
        <w:rPr>
          <w:rFonts w:ascii="Times New Roman" w:hAnsi="Times New Roman" w:cs="Times New Roman"/>
          <w:sz w:val="24"/>
          <w:szCs w:val="24"/>
        </w:rPr>
        <w:t xml:space="preserve"> </w:t>
      </w:r>
    </w:p>
    <w:p w:rsidR="006F5A03" w:rsidRDefault="005647D5"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Ainsi, nous avons exploité les registres de compte rendu d’anatomopathologie</w:t>
      </w:r>
      <w:r w:rsidR="003A40B0">
        <w:rPr>
          <w:rFonts w:ascii="Times New Roman" w:hAnsi="Times New Roman" w:cs="Times New Roman"/>
          <w:sz w:val="24"/>
          <w:szCs w:val="24"/>
        </w:rPr>
        <w:t xml:space="preserve">, les </w:t>
      </w:r>
      <w:r w:rsidR="00364D6E">
        <w:rPr>
          <w:rFonts w:ascii="Times New Roman" w:hAnsi="Times New Roman" w:cs="Times New Roman"/>
          <w:sz w:val="24"/>
          <w:szCs w:val="24"/>
        </w:rPr>
        <w:t>registres</w:t>
      </w:r>
      <w:r w:rsidR="003A40B0">
        <w:rPr>
          <w:rFonts w:ascii="Times New Roman" w:hAnsi="Times New Roman" w:cs="Times New Roman"/>
          <w:sz w:val="24"/>
          <w:szCs w:val="24"/>
        </w:rPr>
        <w:t xml:space="preserve"> de consultations et d’hospitalisation pour identifier les cas</w:t>
      </w:r>
      <w:r>
        <w:rPr>
          <w:rFonts w:ascii="Times New Roman" w:hAnsi="Times New Roman" w:cs="Times New Roman"/>
          <w:sz w:val="24"/>
          <w:szCs w:val="24"/>
        </w:rPr>
        <w:t xml:space="preserve"> et les dossiers </w:t>
      </w:r>
      <w:r w:rsidR="00BD0808">
        <w:rPr>
          <w:rFonts w:ascii="Times New Roman" w:hAnsi="Times New Roman" w:cs="Times New Roman"/>
          <w:sz w:val="24"/>
          <w:szCs w:val="24"/>
        </w:rPr>
        <w:t>médicaux</w:t>
      </w:r>
      <w:r>
        <w:rPr>
          <w:rFonts w:ascii="Times New Roman" w:hAnsi="Times New Roman" w:cs="Times New Roman"/>
          <w:sz w:val="24"/>
          <w:szCs w:val="24"/>
        </w:rPr>
        <w:t xml:space="preserve"> pour avoir les informations sur le </w:t>
      </w:r>
      <w:r w:rsidR="00BD0808">
        <w:rPr>
          <w:rFonts w:ascii="Times New Roman" w:hAnsi="Times New Roman" w:cs="Times New Roman"/>
          <w:sz w:val="24"/>
          <w:szCs w:val="24"/>
        </w:rPr>
        <w:t>sexe</w:t>
      </w:r>
      <w:r>
        <w:rPr>
          <w:rFonts w:ascii="Times New Roman" w:hAnsi="Times New Roman" w:cs="Times New Roman"/>
          <w:sz w:val="24"/>
          <w:szCs w:val="24"/>
        </w:rPr>
        <w:t xml:space="preserve">, </w:t>
      </w:r>
      <w:r w:rsidR="00364D6E">
        <w:rPr>
          <w:rFonts w:ascii="Times New Roman" w:hAnsi="Times New Roman" w:cs="Times New Roman"/>
          <w:sz w:val="24"/>
          <w:szCs w:val="24"/>
        </w:rPr>
        <w:t>l’âge</w:t>
      </w:r>
      <w:r w:rsidR="00B23D20">
        <w:rPr>
          <w:rFonts w:ascii="Times New Roman" w:hAnsi="Times New Roman" w:cs="Times New Roman"/>
          <w:sz w:val="24"/>
          <w:szCs w:val="24"/>
        </w:rPr>
        <w:t>, la profession,</w:t>
      </w:r>
      <w:r>
        <w:rPr>
          <w:rFonts w:ascii="Times New Roman" w:hAnsi="Times New Roman" w:cs="Times New Roman"/>
          <w:sz w:val="24"/>
          <w:szCs w:val="24"/>
        </w:rPr>
        <w:t xml:space="preserve"> les facteurs de </w:t>
      </w:r>
      <w:r w:rsidR="00BD0808">
        <w:rPr>
          <w:rFonts w:ascii="Times New Roman" w:hAnsi="Times New Roman" w:cs="Times New Roman"/>
          <w:sz w:val="24"/>
          <w:szCs w:val="24"/>
        </w:rPr>
        <w:t>risque</w:t>
      </w:r>
      <w:r>
        <w:rPr>
          <w:rFonts w:ascii="Times New Roman" w:hAnsi="Times New Roman" w:cs="Times New Roman"/>
          <w:sz w:val="24"/>
          <w:szCs w:val="24"/>
        </w:rPr>
        <w:t xml:space="preserve">, le </w:t>
      </w:r>
      <w:r w:rsidR="00BD0808">
        <w:rPr>
          <w:rFonts w:ascii="Times New Roman" w:hAnsi="Times New Roman" w:cs="Times New Roman"/>
          <w:sz w:val="24"/>
          <w:szCs w:val="24"/>
        </w:rPr>
        <w:t>siège</w:t>
      </w:r>
      <w:r>
        <w:rPr>
          <w:rFonts w:ascii="Times New Roman" w:hAnsi="Times New Roman" w:cs="Times New Roman"/>
          <w:sz w:val="24"/>
          <w:szCs w:val="24"/>
        </w:rPr>
        <w:t xml:space="preserve"> de la tumeur, l’aspect macroscopique et le type histologique.</w:t>
      </w:r>
    </w:p>
    <w:p w:rsidR="004E3336" w:rsidRDefault="00126CDE"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w:t>
      </w:r>
      <w:r w:rsidR="00BD0808">
        <w:rPr>
          <w:rFonts w:ascii="Times New Roman" w:hAnsi="Times New Roman" w:cs="Times New Roman"/>
          <w:sz w:val="24"/>
          <w:szCs w:val="24"/>
        </w:rPr>
        <w:t>Ces informations ont été collectées sur une fiche technique, puis dépouillées</w:t>
      </w:r>
      <w:r w:rsidR="003A40B0">
        <w:rPr>
          <w:rFonts w:ascii="Times New Roman" w:hAnsi="Times New Roman" w:cs="Times New Roman"/>
          <w:sz w:val="24"/>
          <w:szCs w:val="24"/>
        </w:rPr>
        <w:t>, compilées</w:t>
      </w:r>
      <w:r w:rsidR="00BD0808">
        <w:rPr>
          <w:rFonts w:ascii="Times New Roman" w:hAnsi="Times New Roman" w:cs="Times New Roman"/>
          <w:sz w:val="24"/>
          <w:szCs w:val="24"/>
        </w:rPr>
        <w:t xml:space="preserve"> et analysées. Nous avons utilisé le logiciel épi Info, SPSS version 3.0, les tables de contingence, le test de Khi-2 en considérant la p value &lt; 5% comme statistiquement significative. </w:t>
      </w:r>
      <w:r w:rsidR="00B5551B">
        <w:rPr>
          <w:rFonts w:ascii="Times New Roman" w:hAnsi="Times New Roman" w:cs="Times New Roman"/>
          <w:sz w:val="24"/>
          <w:szCs w:val="24"/>
        </w:rPr>
        <w:t>Au plan éthique, nous avons respecté la confidentialité.</w:t>
      </w:r>
    </w:p>
    <w:p w:rsidR="00DB758A" w:rsidRDefault="00DB758A" w:rsidP="00A53B79">
      <w:pPr>
        <w:pStyle w:val="Paragraphedeliste"/>
        <w:rPr>
          <w:rFonts w:ascii="Times New Roman" w:hAnsi="Times New Roman" w:cs="Times New Roman"/>
          <w:sz w:val="24"/>
          <w:szCs w:val="24"/>
        </w:rPr>
      </w:pPr>
    </w:p>
    <w:p w:rsidR="00B5551B" w:rsidRPr="0082211C" w:rsidRDefault="00B5551B" w:rsidP="00A53B79">
      <w:pPr>
        <w:pStyle w:val="Paragraphedeliste"/>
        <w:rPr>
          <w:rFonts w:ascii="Times New Roman" w:hAnsi="Times New Roman" w:cs="Times New Roman"/>
          <w:b/>
          <w:sz w:val="24"/>
          <w:szCs w:val="24"/>
        </w:rPr>
      </w:pPr>
      <w:r w:rsidRPr="0082211C">
        <w:rPr>
          <w:rFonts w:ascii="Times New Roman" w:hAnsi="Times New Roman" w:cs="Times New Roman"/>
          <w:b/>
          <w:sz w:val="24"/>
          <w:szCs w:val="24"/>
        </w:rPr>
        <w:t>RESULTA</w:t>
      </w:r>
      <w:r w:rsidR="0082211C" w:rsidRPr="0082211C">
        <w:rPr>
          <w:rFonts w:ascii="Times New Roman" w:hAnsi="Times New Roman" w:cs="Times New Roman"/>
          <w:b/>
          <w:sz w:val="24"/>
          <w:szCs w:val="24"/>
        </w:rPr>
        <w:t>T</w:t>
      </w:r>
      <w:r w:rsidRPr="0082211C">
        <w:rPr>
          <w:rFonts w:ascii="Times New Roman" w:hAnsi="Times New Roman" w:cs="Times New Roman"/>
          <w:b/>
          <w:sz w:val="24"/>
          <w:szCs w:val="24"/>
        </w:rPr>
        <w:t>S</w:t>
      </w:r>
    </w:p>
    <w:p w:rsidR="00B23D20" w:rsidRDefault="00DB758A"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Nous avons recensé 219 cas de cancers ORL ou cervico</w:t>
      </w:r>
      <w:r w:rsidR="00924078">
        <w:rPr>
          <w:rFonts w:ascii="Times New Roman" w:hAnsi="Times New Roman" w:cs="Times New Roman"/>
          <w:sz w:val="24"/>
          <w:szCs w:val="24"/>
        </w:rPr>
        <w:t>-</w:t>
      </w:r>
      <w:r>
        <w:rPr>
          <w:rFonts w:ascii="Times New Roman" w:hAnsi="Times New Roman" w:cs="Times New Roman"/>
          <w:sz w:val="24"/>
          <w:szCs w:val="24"/>
        </w:rPr>
        <w:t xml:space="preserve">facial </w:t>
      </w:r>
      <w:r w:rsidR="00BD0808">
        <w:rPr>
          <w:rFonts w:ascii="Times New Roman" w:hAnsi="Times New Roman" w:cs="Times New Roman"/>
          <w:sz w:val="24"/>
          <w:szCs w:val="24"/>
        </w:rPr>
        <w:t>sur</w:t>
      </w:r>
      <w:r>
        <w:rPr>
          <w:rFonts w:ascii="Times New Roman" w:hAnsi="Times New Roman" w:cs="Times New Roman"/>
          <w:sz w:val="24"/>
          <w:szCs w:val="24"/>
        </w:rPr>
        <w:t xml:space="preserve"> une période de 10 ans, </w:t>
      </w:r>
      <w:r w:rsidR="00AF4DF6">
        <w:rPr>
          <w:rFonts w:ascii="Times New Roman" w:hAnsi="Times New Roman" w:cs="Times New Roman"/>
          <w:sz w:val="24"/>
          <w:szCs w:val="24"/>
        </w:rPr>
        <w:t xml:space="preserve">tous confirmés histologiquement, soit environ 22 cas </w:t>
      </w:r>
      <w:r w:rsidR="00BD0808">
        <w:rPr>
          <w:rFonts w:ascii="Times New Roman" w:hAnsi="Times New Roman" w:cs="Times New Roman"/>
          <w:sz w:val="24"/>
          <w:szCs w:val="24"/>
        </w:rPr>
        <w:t>par</w:t>
      </w:r>
      <w:r w:rsidR="00AF4DF6">
        <w:rPr>
          <w:rFonts w:ascii="Times New Roman" w:hAnsi="Times New Roman" w:cs="Times New Roman"/>
          <w:sz w:val="24"/>
          <w:szCs w:val="24"/>
        </w:rPr>
        <w:t xml:space="preserve"> an. Le sex ratio  était de 1,96 </w:t>
      </w:r>
      <w:r w:rsidR="006F5A03">
        <w:rPr>
          <w:rFonts w:ascii="Times New Roman" w:hAnsi="Times New Roman" w:cs="Times New Roman"/>
          <w:sz w:val="24"/>
          <w:szCs w:val="24"/>
        </w:rPr>
        <w:t>avec une prédominance masculine</w:t>
      </w:r>
      <w:r w:rsidR="00AF4DF6">
        <w:rPr>
          <w:rFonts w:ascii="Times New Roman" w:hAnsi="Times New Roman" w:cs="Times New Roman"/>
          <w:sz w:val="24"/>
          <w:szCs w:val="24"/>
        </w:rPr>
        <w:t xml:space="preserve"> 145 hommes (66,2 %) pour 74 femmes.</w:t>
      </w:r>
      <w:r w:rsidR="00DD64C3">
        <w:rPr>
          <w:rFonts w:ascii="Times New Roman" w:hAnsi="Times New Roman" w:cs="Times New Roman"/>
          <w:sz w:val="24"/>
          <w:szCs w:val="24"/>
        </w:rPr>
        <w:t xml:space="preserve"> Cette </w:t>
      </w:r>
      <w:r w:rsidR="00AF4DF6">
        <w:rPr>
          <w:rFonts w:ascii="Times New Roman" w:hAnsi="Times New Roman" w:cs="Times New Roman"/>
          <w:sz w:val="24"/>
          <w:szCs w:val="24"/>
        </w:rPr>
        <w:t xml:space="preserve"> </w:t>
      </w:r>
      <w:r w:rsidR="00BD0808">
        <w:rPr>
          <w:rFonts w:ascii="Times New Roman" w:hAnsi="Times New Roman" w:cs="Times New Roman"/>
          <w:sz w:val="24"/>
          <w:szCs w:val="24"/>
        </w:rPr>
        <w:t>prédominance</w:t>
      </w:r>
      <w:r w:rsidR="00DD64C3">
        <w:rPr>
          <w:rFonts w:ascii="Times New Roman" w:hAnsi="Times New Roman" w:cs="Times New Roman"/>
          <w:sz w:val="24"/>
          <w:szCs w:val="24"/>
        </w:rPr>
        <w:t xml:space="preserve"> masculine est valable pour</w:t>
      </w:r>
      <w:r w:rsidR="00213F66">
        <w:rPr>
          <w:rFonts w:ascii="Times New Roman" w:hAnsi="Times New Roman" w:cs="Times New Roman"/>
          <w:sz w:val="24"/>
          <w:szCs w:val="24"/>
        </w:rPr>
        <w:t xml:space="preserve"> </w:t>
      </w:r>
      <w:r w:rsidR="00BD0808">
        <w:rPr>
          <w:rFonts w:ascii="Times New Roman" w:hAnsi="Times New Roman" w:cs="Times New Roman"/>
          <w:sz w:val="24"/>
          <w:szCs w:val="24"/>
        </w:rPr>
        <w:t>toutes les localisations</w:t>
      </w:r>
      <w:r w:rsidR="00213F66">
        <w:rPr>
          <w:rFonts w:ascii="Times New Roman" w:hAnsi="Times New Roman" w:cs="Times New Roman"/>
          <w:sz w:val="24"/>
          <w:szCs w:val="24"/>
        </w:rPr>
        <w:t xml:space="preserve"> </w:t>
      </w:r>
      <w:r w:rsidR="00BD0808">
        <w:rPr>
          <w:rFonts w:ascii="Times New Roman" w:hAnsi="Times New Roman" w:cs="Times New Roman"/>
          <w:sz w:val="24"/>
          <w:szCs w:val="24"/>
        </w:rPr>
        <w:t>à</w:t>
      </w:r>
      <w:r w:rsidR="00213F66">
        <w:rPr>
          <w:rFonts w:ascii="Times New Roman" w:hAnsi="Times New Roman" w:cs="Times New Roman"/>
          <w:sz w:val="24"/>
          <w:szCs w:val="24"/>
        </w:rPr>
        <w:t xml:space="preserve"> l’exception de la </w:t>
      </w:r>
      <w:r w:rsidR="00BD0808">
        <w:rPr>
          <w:rFonts w:ascii="Times New Roman" w:hAnsi="Times New Roman" w:cs="Times New Roman"/>
          <w:sz w:val="24"/>
          <w:szCs w:val="24"/>
        </w:rPr>
        <w:lastRenderedPageBreak/>
        <w:t>thyroïde</w:t>
      </w:r>
      <w:r w:rsidR="00213F66">
        <w:rPr>
          <w:rFonts w:ascii="Times New Roman" w:hAnsi="Times New Roman" w:cs="Times New Roman"/>
          <w:sz w:val="24"/>
          <w:szCs w:val="24"/>
        </w:rPr>
        <w:t xml:space="preserve"> et des glandes salivaires </w:t>
      </w:r>
      <w:r w:rsidR="00DF7811">
        <w:rPr>
          <w:rFonts w:ascii="Times New Roman" w:hAnsi="Times New Roman" w:cs="Times New Roman"/>
          <w:sz w:val="24"/>
          <w:szCs w:val="24"/>
        </w:rPr>
        <w:t>(Figure</w:t>
      </w:r>
      <w:r w:rsidR="0068738F">
        <w:rPr>
          <w:rFonts w:ascii="Times New Roman" w:hAnsi="Times New Roman" w:cs="Times New Roman"/>
          <w:sz w:val="24"/>
          <w:szCs w:val="24"/>
        </w:rPr>
        <w:t xml:space="preserve"> 1</w:t>
      </w:r>
      <w:r w:rsidR="00213F66">
        <w:rPr>
          <w:rFonts w:ascii="Times New Roman" w:hAnsi="Times New Roman" w:cs="Times New Roman"/>
          <w:sz w:val="24"/>
          <w:szCs w:val="24"/>
        </w:rPr>
        <w:t>).</w:t>
      </w:r>
      <w:r w:rsidR="00DD64C3">
        <w:rPr>
          <w:rFonts w:ascii="Times New Roman" w:hAnsi="Times New Roman" w:cs="Times New Roman"/>
          <w:sz w:val="24"/>
          <w:szCs w:val="24"/>
        </w:rPr>
        <w:t xml:space="preserve"> </w:t>
      </w:r>
      <w:r w:rsidR="00BD0808">
        <w:rPr>
          <w:rFonts w:ascii="Times New Roman" w:hAnsi="Times New Roman" w:cs="Times New Roman"/>
          <w:sz w:val="24"/>
          <w:szCs w:val="24"/>
        </w:rPr>
        <w:t>L’Age</w:t>
      </w:r>
      <w:r w:rsidR="00F72B0B">
        <w:rPr>
          <w:rFonts w:ascii="Times New Roman" w:hAnsi="Times New Roman" w:cs="Times New Roman"/>
          <w:sz w:val="24"/>
          <w:szCs w:val="24"/>
        </w:rPr>
        <w:t xml:space="preserve"> des patients variait de 2 </w:t>
      </w:r>
      <w:r w:rsidR="00BD0808">
        <w:rPr>
          <w:rFonts w:ascii="Times New Roman" w:hAnsi="Times New Roman" w:cs="Times New Roman"/>
          <w:sz w:val="24"/>
          <w:szCs w:val="24"/>
        </w:rPr>
        <w:t>à</w:t>
      </w:r>
      <w:r w:rsidR="00F72B0B">
        <w:rPr>
          <w:rFonts w:ascii="Times New Roman" w:hAnsi="Times New Roman" w:cs="Times New Roman"/>
          <w:sz w:val="24"/>
          <w:szCs w:val="24"/>
        </w:rPr>
        <w:t xml:space="preserve"> 84 ans, une moyenne </w:t>
      </w:r>
      <w:r w:rsidR="00BD0808">
        <w:rPr>
          <w:rFonts w:ascii="Times New Roman" w:hAnsi="Times New Roman" w:cs="Times New Roman"/>
          <w:sz w:val="24"/>
          <w:szCs w:val="24"/>
        </w:rPr>
        <w:t>d’Age</w:t>
      </w:r>
      <w:r w:rsidR="00F72B0B">
        <w:rPr>
          <w:rFonts w:ascii="Times New Roman" w:hAnsi="Times New Roman" w:cs="Times New Roman"/>
          <w:sz w:val="24"/>
          <w:szCs w:val="24"/>
        </w:rPr>
        <w:t xml:space="preserve"> de 48</w:t>
      </w:r>
      <w:r w:rsidR="009E44B6">
        <w:rPr>
          <w:rFonts w:ascii="Times New Roman" w:hAnsi="Times New Roman" w:cs="Times New Roman"/>
          <w:sz w:val="24"/>
          <w:szCs w:val="24"/>
        </w:rPr>
        <w:t xml:space="preserve"> ans (</w:t>
      </w:r>
      <w:r w:rsidR="00F72B0B">
        <w:rPr>
          <w:rFonts w:ascii="Times New Roman" w:hAnsi="Times New Roman" w:cs="Times New Roman"/>
          <w:sz w:val="24"/>
          <w:szCs w:val="24"/>
        </w:rPr>
        <w:t>écart type de 18)</w:t>
      </w:r>
      <w:r w:rsidR="009E44B6">
        <w:rPr>
          <w:rFonts w:ascii="Times New Roman" w:hAnsi="Times New Roman" w:cs="Times New Roman"/>
          <w:sz w:val="24"/>
          <w:szCs w:val="24"/>
        </w:rPr>
        <w:t xml:space="preserve">, la tranche </w:t>
      </w:r>
      <w:r w:rsidR="00BD0808">
        <w:rPr>
          <w:rFonts w:ascii="Times New Roman" w:hAnsi="Times New Roman" w:cs="Times New Roman"/>
          <w:sz w:val="24"/>
          <w:szCs w:val="24"/>
        </w:rPr>
        <w:t>d’Age</w:t>
      </w:r>
      <w:r w:rsidR="006F5A03">
        <w:rPr>
          <w:rFonts w:ascii="Times New Roman" w:hAnsi="Times New Roman" w:cs="Times New Roman"/>
          <w:sz w:val="24"/>
          <w:szCs w:val="24"/>
        </w:rPr>
        <w:t xml:space="preserve"> la plus touchée </w:t>
      </w:r>
      <w:r w:rsidR="00CE3E11">
        <w:rPr>
          <w:rFonts w:ascii="Times New Roman" w:hAnsi="Times New Roman" w:cs="Times New Roman"/>
          <w:sz w:val="24"/>
          <w:szCs w:val="24"/>
        </w:rPr>
        <w:t>était</w:t>
      </w:r>
      <w:r w:rsidR="009E44B6">
        <w:rPr>
          <w:rFonts w:ascii="Times New Roman" w:hAnsi="Times New Roman" w:cs="Times New Roman"/>
          <w:sz w:val="24"/>
          <w:szCs w:val="24"/>
        </w:rPr>
        <w:t xml:space="preserve"> celle de 50 </w:t>
      </w:r>
      <w:r w:rsidR="00BD0808">
        <w:rPr>
          <w:rFonts w:ascii="Times New Roman" w:hAnsi="Times New Roman" w:cs="Times New Roman"/>
          <w:sz w:val="24"/>
          <w:szCs w:val="24"/>
        </w:rPr>
        <w:t>à</w:t>
      </w:r>
      <w:r w:rsidR="009E44B6">
        <w:rPr>
          <w:rFonts w:ascii="Times New Roman" w:hAnsi="Times New Roman" w:cs="Times New Roman"/>
          <w:sz w:val="24"/>
          <w:szCs w:val="24"/>
        </w:rPr>
        <w:t xml:space="preserve"> 59 ans (26,9%) et </w:t>
      </w:r>
      <w:r w:rsidR="00BD0808">
        <w:rPr>
          <w:rFonts w:ascii="Times New Roman" w:hAnsi="Times New Roman" w:cs="Times New Roman"/>
          <w:sz w:val="24"/>
          <w:szCs w:val="24"/>
        </w:rPr>
        <w:t>près</w:t>
      </w:r>
      <w:r w:rsidR="009E44B6">
        <w:rPr>
          <w:rFonts w:ascii="Times New Roman" w:hAnsi="Times New Roman" w:cs="Times New Roman"/>
          <w:sz w:val="24"/>
          <w:szCs w:val="24"/>
        </w:rPr>
        <w:t xml:space="preserve"> de la moitié des cas entre 40- 59 ans</w:t>
      </w:r>
      <w:r w:rsidR="00450DB4">
        <w:rPr>
          <w:rFonts w:ascii="Times New Roman" w:hAnsi="Times New Roman" w:cs="Times New Roman"/>
          <w:sz w:val="24"/>
          <w:szCs w:val="24"/>
        </w:rPr>
        <w:t xml:space="preserve"> (Figure</w:t>
      </w:r>
      <w:r w:rsidR="00924078">
        <w:rPr>
          <w:rFonts w:ascii="Times New Roman" w:hAnsi="Times New Roman" w:cs="Times New Roman"/>
          <w:sz w:val="24"/>
          <w:szCs w:val="24"/>
        </w:rPr>
        <w:t xml:space="preserve"> </w:t>
      </w:r>
      <w:r w:rsidR="0068738F">
        <w:rPr>
          <w:rFonts w:ascii="Times New Roman" w:hAnsi="Times New Roman" w:cs="Times New Roman"/>
          <w:sz w:val="24"/>
          <w:szCs w:val="24"/>
        </w:rPr>
        <w:t>2</w:t>
      </w:r>
      <w:r w:rsidR="00924078">
        <w:rPr>
          <w:rFonts w:ascii="Times New Roman" w:hAnsi="Times New Roman" w:cs="Times New Roman"/>
          <w:sz w:val="24"/>
          <w:szCs w:val="24"/>
        </w:rPr>
        <w:t>)</w:t>
      </w:r>
      <w:r w:rsidR="00B23D20">
        <w:rPr>
          <w:rFonts w:ascii="Times New Roman" w:hAnsi="Times New Roman" w:cs="Times New Roman"/>
          <w:sz w:val="24"/>
          <w:szCs w:val="24"/>
        </w:rPr>
        <w:t xml:space="preserve">. </w:t>
      </w:r>
      <w:r w:rsidR="00BD0808" w:rsidRPr="00D043A2">
        <w:rPr>
          <w:rFonts w:ascii="Times New Roman" w:hAnsi="Times New Roman" w:cs="Times New Roman"/>
          <w:sz w:val="24"/>
          <w:szCs w:val="24"/>
        </w:rPr>
        <w:t xml:space="preserve">Les groupes professionnels les plus touchés étaient les ménagères (19,2%), les retraités et les sans emploi (14,2%), les </w:t>
      </w:r>
      <w:r w:rsidR="00BD0808">
        <w:rPr>
          <w:rFonts w:ascii="Times New Roman" w:hAnsi="Times New Roman" w:cs="Times New Roman"/>
          <w:sz w:val="24"/>
          <w:szCs w:val="24"/>
        </w:rPr>
        <w:t>élève</w:t>
      </w:r>
      <w:r w:rsidR="00BD0808" w:rsidRPr="00D043A2">
        <w:rPr>
          <w:rFonts w:ascii="Times New Roman" w:hAnsi="Times New Roman" w:cs="Times New Roman"/>
          <w:sz w:val="24"/>
          <w:szCs w:val="24"/>
        </w:rPr>
        <w:t>s et étudiants (13,2%),  et les commerçants (12,8%).</w:t>
      </w:r>
    </w:p>
    <w:p w:rsidR="00D043A2" w:rsidRDefault="00364D6E"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Concernant les facteurs de risque, cette information a é</w:t>
      </w:r>
      <w:r w:rsidR="0082211C">
        <w:rPr>
          <w:rFonts w:ascii="Times New Roman" w:hAnsi="Times New Roman" w:cs="Times New Roman"/>
          <w:sz w:val="24"/>
          <w:szCs w:val="24"/>
        </w:rPr>
        <w:t>té exploitable dans 123 cas et on a retrouvé</w:t>
      </w:r>
      <w:r>
        <w:rPr>
          <w:rFonts w:ascii="Times New Roman" w:hAnsi="Times New Roman" w:cs="Times New Roman"/>
          <w:sz w:val="24"/>
          <w:szCs w:val="24"/>
        </w:rPr>
        <w:t xml:space="preserve"> l’alcool (59,34%),  le tabac (44,71%) et l’association alcool-tabac (38,21%). </w:t>
      </w:r>
      <w:r w:rsidR="00EB7A9F">
        <w:rPr>
          <w:rFonts w:ascii="Times New Roman" w:hAnsi="Times New Roman" w:cs="Times New Roman"/>
          <w:sz w:val="24"/>
          <w:szCs w:val="24"/>
        </w:rPr>
        <w:t>Nous avons noté une forte imprégnation alcoolo-tabagique dans les cancers du larynx (26 patients alcooliques et 19 tabagiques sur les 29 cas des cancers du larynx) ainsi que pour les cancers de la cavité buccale (8 alcooliques et 7 tabagiques sur 9 cas)</w:t>
      </w:r>
      <w:r w:rsidR="004E66DA">
        <w:rPr>
          <w:rFonts w:ascii="Times New Roman" w:hAnsi="Times New Roman" w:cs="Times New Roman"/>
          <w:sz w:val="24"/>
          <w:szCs w:val="24"/>
        </w:rPr>
        <w:t>.</w:t>
      </w:r>
    </w:p>
    <w:p w:rsidR="006F5A03" w:rsidRDefault="00B63062"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Au plan topographique,</w:t>
      </w:r>
      <w:r w:rsidR="00694EEB">
        <w:rPr>
          <w:rFonts w:ascii="Times New Roman" w:hAnsi="Times New Roman" w:cs="Times New Roman"/>
          <w:sz w:val="24"/>
          <w:szCs w:val="24"/>
        </w:rPr>
        <w:t xml:space="preserve"> les cancers des voies aérodigestives supérieures étaient les plus fréquents 70,2% soit 155 cas dont 77 cas au pharynx (35,2%)</w:t>
      </w:r>
      <w:r w:rsidR="00E27057">
        <w:rPr>
          <w:rFonts w:ascii="Times New Roman" w:hAnsi="Times New Roman" w:cs="Times New Roman"/>
          <w:sz w:val="24"/>
          <w:szCs w:val="24"/>
        </w:rPr>
        <w:t xml:space="preserve"> avec respective</w:t>
      </w:r>
      <w:r w:rsidR="006F5A03">
        <w:rPr>
          <w:rFonts w:ascii="Times New Roman" w:hAnsi="Times New Roman" w:cs="Times New Roman"/>
          <w:sz w:val="24"/>
          <w:szCs w:val="24"/>
        </w:rPr>
        <w:t>ment 52 cas au nasopharynx et 20</w:t>
      </w:r>
      <w:r w:rsidR="00E27057">
        <w:rPr>
          <w:rFonts w:ascii="Times New Roman" w:hAnsi="Times New Roman" w:cs="Times New Roman"/>
          <w:sz w:val="24"/>
          <w:szCs w:val="24"/>
        </w:rPr>
        <w:t xml:space="preserve"> cas </w:t>
      </w:r>
      <w:r w:rsidR="00BD0808">
        <w:rPr>
          <w:rFonts w:ascii="Times New Roman" w:hAnsi="Times New Roman" w:cs="Times New Roman"/>
          <w:sz w:val="24"/>
          <w:szCs w:val="24"/>
        </w:rPr>
        <w:t>à</w:t>
      </w:r>
      <w:r w:rsidR="00E27057">
        <w:rPr>
          <w:rFonts w:ascii="Times New Roman" w:hAnsi="Times New Roman" w:cs="Times New Roman"/>
          <w:sz w:val="24"/>
          <w:szCs w:val="24"/>
        </w:rPr>
        <w:t xml:space="preserve"> l’oropharynx. Apres le pharynx suivait le larynx avec 46 cas dont 24 cas </w:t>
      </w:r>
      <w:r w:rsidR="00BD0808">
        <w:rPr>
          <w:rFonts w:ascii="Times New Roman" w:hAnsi="Times New Roman" w:cs="Times New Roman"/>
          <w:sz w:val="24"/>
          <w:szCs w:val="24"/>
        </w:rPr>
        <w:t>aux</w:t>
      </w:r>
      <w:r w:rsidR="00E27057">
        <w:rPr>
          <w:rFonts w:ascii="Times New Roman" w:hAnsi="Times New Roman" w:cs="Times New Roman"/>
          <w:sz w:val="24"/>
          <w:szCs w:val="24"/>
        </w:rPr>
        <w:t xml:space="preserve"> cordes vocales</w:t>
      </w:r>
      <w:r w:rsidR="006F5A03">
        <w:rPr>
          <w:rFonts w:ascii="Times New Roman" w:hAnsi="Times New Roman" w:cs="Times New Roman"/>
          <w:sz w:val="24"/>
          <w:szCs w:val="24"/>
        </w:rPr>
        <w:t xml:space="preserve"> puis la cavité buccale (18 cas) et les cavités naso-sinusiennes (14 cas)</w:t>
      </w:r>
      <w:r w:rsidR="00E27057">
        <w:rPr>
          <w:rFonts w:ascii="Times New Roman" w:hAnsi="Times New Roman" w:cs="Times New Roman"/>
          <w:sz w:val="24"/>
          <w:szCs w:val="24"/>
        </w:rPr>
        <w:t>. Les cancers de l’oreille e</w:t>
      </w:r>
      <w:r w:rsidR="00924078">
        <w:rPr>
          <w:rFonts w:ascii="Times New Roman" w:hAnsi="Times New Roman" w:cs="Times New Roman"/>
          <w:sz w:val="24"/>
          <w:szCs w:val="24"/>
        </w:rPr>
        <w:t>t des maxillaires étaient rares.</w:t>
      </w:r>
    </w:p>
    <w:p w:rsidR="00B63062" w:rsidRDefault="00924078"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w:t>
      </w:r>
      <w:r w:rsidR="00303F13">
        <w:rPr>
          <w:rFonts w:ascii="Times New Roman" w:hAnsi="Times New Roman" w:cs="Times New Roman"/>
          <w:sz w:val="24"/>
          <w:szCs w:val="24"/>
        </w:rPr>
        <w:t>L’âge</w:t>
      </w:r>
      <w:r w:rsidR="0082211C">
        <w:rPr>
          <w:rFonts w:ascii="Times New Roman" w:hAnsi="Times New Roman" w:cs="Times New Roman"/>
          <w:sz w:val="24"/>
          <w:szCs w:val="24"/>
        </w:rPr>
        <w:t xml:space="preserve"> de survenu de ces cancers variait</w:t>
      </w:r>
      <w:r w:rsidR="008E083F">
        <w:rPr>
          <w:rFonts w:ascii="Times New Roman" w:hAnsi="Times New Roman" w:cs="Times New Roman"/>
          <w:sz w:val="24"/>
          <w:szCs w:val="24"/>
        </w:rPr>
        <w:t xml:space="preserve"> en fonction des </w:t>
      </w:r>
      <w:r w:rsidR="00BD0808">
        <w:rPr>
          <w:rFonts w:ascii="Times New Roman" w:hAnsi="Times New Roman" w:cs="Times New Roman"/>
          <w:sz w:val="24"/>
          <w:szCs w:val="24"/>
        </w:rPr>
        <w:t>localisations</w:t>
      </w:r>
      <w:r w:rsidR="008E083F">
        <w:rPr>
          <w:rFonts w:ascii="Times New Roman" w:hAnsi="Times New Roman" w:cs="Times New Roman"/>
          <w:sz w:val="24"/>
          <w:szCs w:val="24"/>
        </w:rPr>
        <w:t>, n</w:t>
      </w:r>
      <w:r w:rsidR="00DC0741">
        <w:rPr>
          <w:rFonts w:ascii="Times New Roman" w:hAnsi="Times New Roman" w:cs="Times New Roman"/>
          <w:sz w:val="24"/>
          <w:szCs w:val="24"/>
        </w:rPr>
        <w:t xml:space="preserve">ous avons noté un pic pour les cancers du </w:t>
      </w:r>
      <w:r w:rsidR="008E083F">
        <w:rPr>
          <w:rFonts w:ascii="Times New Roman" w:hAnsi="Times New Roman" w:cs="Times New Roman"/>
          <w:sz w:val="24"/>
          <w:szCs w:val="24"/>
        </w:rPr>
        <w:t>p</w:t>
      </w:r>
      <w:r w:rsidR="00DC0741">
        <w:rPr>
          <w:rFonts w:ascii="Times New Roman" w:hAnsi="Times New Roman" w:cs="Times New Roman"/>
          <w:sz w:val="24"/>
          <w:szCs w:val="24"/>
        </w:rPr>
        <w:t>har</w:t>
      </w:r>
      <w:r w:rsidR="008E083F">
        <w:rPr>
          <w:rFonts w:ascii="Times New Roman" w:hAnsi="Times New Roman" w:cs="Times New Roman"/>
          <w:sz w:val="24"/>
          <w:szCs w:val="24"/>
        </w:rPr>
        <w:t>y</w:t>
      </w:r>
      <w:r w:rsidR="00DC0741">
        <w:rPr>
          <w:rFonts w:ascii="Times New Roman" w:hAnsi="Times New Roman" w:cs="Times New Roman"/>
          <w:sz w:val="24"/>
          <w:szCs w:val="24"/>
        </w:rPr>
        <w:t>n</w:t>
      </w:r>
      <w:r w:rsidR="008E083F">
        <w:rPr>
          <w:rFonts w:ascii="Times New Roman" w:hAnsi="Times New Roman" w:cs="Times New Roman"/>
          <w:sz w:val="24"/>
          <w:szCs w:val="24"/>
        </w:rPr>
        <w:t>x</w:t>
      </w:r>
      <w:r w:rsidR="00DC0741">
        <w:rPr>
          <w:rFonts w:ascii="Times New Roman" w:hAnsi="Times New Roman" w:cs="Times New Roman"/>
          <w:sz w:val="24"/>
          <w:szCs w:val="24"/>
        </w:rPr>
        <w:t xml:space="preserve"> dans la tranche </w:t>
      </w:r>
      <w:r w:rsidR="00BD0808">
        <w:rPr>
          <w:rFonts w:ascii="Times New Roman" w:hAnsi="Times New Roman" w:cs="Times New Roman"/>
          <w:sz w:val="24"/>
          <w:szCs w:val="24"/>
        </w:rPr>
        <w:t>d’âge</w:t>
      </w:r>
      <w:r w:rsidR="00DC0741">
        <w:rPr>
          <w:rFonts w:ascii="Times New Roman" w:hAnsi="Times New Roman" w:cs="Times New Roman"/>
          <w:sz w:val="24"/>
          <w:szCs w:val="24"/>
        </w:rPr>
        <w:t xml:space="preserve"> de 40 - 49 ans </w:t>
      </w:r>
      <w:r w:rsidR="008E083F">
        <w:rPr>
          <w:rFonts w:ascii="Times New Roman" w:hAnsi="Times New Roman" w:cs="Times New Roman"/>
          <w:sz w:val="24"/>
          <w:szCs w:val="24"/>
        </w:rPr>
        <w:t xml:space="preserve"> et </w:t>
      </w:r>
      <w:r w:rsidR="000D48D5">
        <w:rPr>
          <w:rFonts w:ascii="Times New Roman" w:hAnsi="Times New Roman" w:cs="Times New Roman"/>
          <w:sz w:val="24"/>
          <w:szCs w:val="24"/>
        </w:rPr>
        <w:t>p</w:t>
      </w:r>
      <w:r w:rsidR="008E083F">
        <w:rPr>
          <w:rFonts w:ascii="Times New Roman" w:hAnsi="Times New Roman" w:cs="Times New Roman"/>
          <w:sz w:val="24"/>
          <w:szCs w:val="24"/>
        </w:rPr>
        <w:t>our les cancers du larynx dans la tranche</w:t>
      </w:r>
      <w:r w:rsidR="00A92ECF">
        <w:rPr>
          <w:rFonts w:ascii="Times New Roman" w:hAnsi="Times New Roman" w:cs="Times New Roman"/>
          <w:sz w:val="24"/>
          <w:szCs w:val="24"/>
        </w:rPr>
        <w:t xml:space="preserve"> de 50 -  59 ans</w:t>
      </w:r>
      <w:r w:rsidR="00A961BC">
        <w:rPr>
          <w:rFonts w:ascii="Times New Roman" w:hAnsi="Times New Roman" w:cs="Times New Roman"/>
          <w:sz w:val="24"/>
          <w:szCs w:val="24"/>
        </w:rPr>
        <w:t xml:space="preserve"> ; les atteintes ganglionnaires </w:t>
      </w:r>
      <w:r w:rsidR="00BD0808">
        <w:rPr>
          <w:rFonts w:ascii="Times New Roman" w:hAnsi="Times New Roman" w:cs="Times New Roman"/>
          <w:sz w:val="24"/>
          <w:szCs w:val="24"/>
        </w:rPr>
        <w:t>concern</w:t>
      </w:r>
      <w:r w:rsidR="006D01CF">
        <w:rPr>
          <w:rFonts w:ascii="Times New Roman" w:hAnsi="Times New Roman" w:cs="Times New Roman"/>
          <w:sz w:val="24"/>
          <w:szCs w:val="24"/>
        </w:rPr>
        <w:t>ai</w:t>
      </w:r>
      <w:r w:rsidR="00BD0808">
        <w:rPr>
          <w:rFonts w:ascii="Times New Roman" w:hAnsi="Times New Roman" w:cs="Times New Roman"/>
          <w:sz w:val="24"/>
          <w:szCs w:val="24"/>
        </w:rPr>
        <w:t>ent</w:t>
      </w:r>
      <w:r w:rsidR="00A961BC">
        <w:rPr>
          <w:rFonts w:ascii="Times New Roman" w:hAnsi="Times New Roman" w:cs="Times New Roman"/>
          <w:sz w:val="24"/>
          <w:szCs w:val="24"/>
        </w:rPr>
        <w:t xml:space="preserve"> toutes les tranches d’</w:t>
      </w:r>
      <w:r w:rsidR="00BD0808">
        <w:rPr>
          <w:rFonts w:ascii="Times New Roman" w:hAnsi="Times New Roman" w:cs="Times New Roman"/>
          <w:sz w:val="24"/>
          <w:szCs w:val="24"/>
        </w:rPr>
        <w:t>âges</w:t>
      </w:r>
      <w:r w:rsidR="00A961BC">
        <w:rPr>
          <w:rFonts w:ascii="Times New Roman" w:hAnsi="Times New Roman" w:cs="Times New Roman"/>
          <w:sz w:val="24"/>
          <w:szCs w:val="24"/>
        </w:rPr>
        <w:t xml:space="preserve"> </w:t>
      </w:r>
      <w:r w:rsidR="00634040">
        <w:rPr>
          <w:rFonts w:ascii="Times New Roman" w:hAnsi="Times New Roman" w:cs="Times New Roman"/>
          <w:sz w:val="24"/>
          <w:szCs w:val="24"/>
        </w:rPr>
        <w:t xml:space="preserve">(Tableau </w:t>
      </w:r>
      <w:r w:rsidR="008C69C3">
        <w:rPr>
          <w:rFonts w:ascii="Times New Roman" w:hAnsi="Times New Roman" w:cs="Times New Roman"/>
          <w:sz w:val="24"/>
          <w:szCs w:val="24"/>
        </w:rPr>
        <w:t>I)</w:t>
      </w:r>
      <w:r w:rsidR="00A92ECF">
        <w:rPr>
          <w:rFonts w:ascii="Times New Roman" w:hAnsi="Times New Roman" w:cs="Times New Roman"/>
          <w:sz w:val="24"/>
          <w:szCs w:val="24"/>
        </w:rPr>
        <w:t>.</w:t>
      </w:r>
    </w:p>
    <w:p w:rsidR="00FB06F1" w:rsidRDefault="00FB06F1"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A propos de l’aspect macroscopique, nous l’avons </w:t>
      </w:r>
      <w:r w:rsidR="00BD0808">
        <w:rPr>
          <w:rFonts w:ascii="Times New Roman" w:hAnsi="Times New Roman" w:cs="Times New Roman"/>
          <w:sz w:val="24"/>
          <w:szCs w:val="24"/>
        </w:rPr>
        <w:t>apprécié</w:t>
      </w:r>
      <w:r>
        <w:rPr>
          <w:rFonts w:ascii="Times New Roman" w:hAnsi="Times New Roman" w:cs="Times New Roman"/>
          <w:sz w:val="24"/>
          <w:szCs w:val="24"/>
        </w:rPr>
        <w:t xml:space="preserve"> dans 145 cas</w:t>
      </w:r>
      <w:r w:rsidR="004206F7">
        <w:rPr>
          <w:rFonts w:ascii="Times New Roman" w:hAnsi="Times New Roman" w:cs="Times New Roman"/>
          <w:sz w:val="24"/>
          <w:szCs w:val="24"/>
        </w:rPr>
        <w:t xml:space="preserve"> </w:t>
      </w:r>
      <w:r w:rsidR="00BD0808">
        <w:rPr>
          <w:rFonts w:ascii="Times New Roman" w:hAnsi="Times New Roman" w:cs="Times New Roman"/>
          <w:sz w:val="24"/>
          <w:szCs w:val="24"/>
        </w:rPr>
        <w:t>parmi</w:t>
      </w:r>
      <w:r w:rsidR="004206F7">
        <w:rPr>
          <w:rFonts w:ascii="Times New Roman" w:hAnsi="Times New Roman" w:cs="Times New Roman"/>
          <w:sz w:val="24"/>
          <w:szCs w:val="24"/>
        </w:rPr>
        <w:t xml:space="preserve"> lesquels  56 masses (38,62%), 48 tumeurs bourgeonnantes (33,10%), 16 tumeurs ulcérées (</w:t>
      </w:r>
      <w:r w:rsidR="00E06825">
        <w:rPr>
          <w:rFonts w:ascii="Times New Roman" w:hAnsi="Times New Roman" w:cs="Times New Roman"/>
          <w:sz w:val="24"/>
          <w:szCs w:val="24"/>
        </w:rPr>
        <w:t>11,03%)</w:t>
      </w:r>
      <w:r w:rsidR="004206F7">
        <w:rPr>
          <w:rFonts w:ascii="Times New Roman" w:hAnsi="Times New Roman" w:cs="Times New Roman"/>
          <w:sz w:val="24"/>
          <w:szCs w:val="24"/>
        </w:rPr>
        <w:t xml:space="preserve">, 14 tumeurs </w:t>
      </w:r>
      <w:r w:rsidR="006D01CF">
        <w:rPr>
          <w:rFonts w:ascii="Times New Roman" w:hAnsi="Times New Roman" w:cs="Times New Roman"/>
          <w:sz w:val="24"/>
          <w:szCs w:val="24"/>
        </w:rPr>
        <w:t>ulcéro</w:t>
      </w:r>
      <w:r w:rsidR="004206F7">
        <w:rPr>
          <w:rFonts w:ascii="Times New Roman" w:hAnsi="Times New Roman" w:cs="Times New Roman"/>
          <w:sz w:val="24"/>
          <w:szCs w:val="24"/>
        </w:rPr>
        <w:t>-bourgeonnantes</w:t>
      </w:r>
      <w:r w:rsidR="00E06825">
        <w:rPr>
          <w:rFonts w:ascii="Times New Roman" w:hAnsi="Times New Roman" w:cs="Times New Roman"/>
          <w:sz w:val="24"/>
          <w:szCs w:val="24"/>
        </w:rPr>
        <w:t xml:space="preserve"> (9,65%) et</w:t>
      </w:r>
      <w:r w:rsidR="004206F7">
        <w:rPr>
          <w:rFonts w:ascii="Times New Roman" w:hAnsi="Times New Roman" w:cs="Times New Roman"/>
          <w:sz w:val="24"/>
          <w:szCs w:val="24"/>
        </w:rPr>
        <w:t xml:space="preserve">  11 tumeurs infiltrantes (</w:t>
      </w:r>
      <w:r w:rsidR="00E06825">
        <w:rPr>
          <w:rFonts w:ascii="Times New Roman" w:hAnsi="Times New Roman" w:cs="Times New Roman"/>
          <w:sz w:val="24"/>
          <w:szCs w:val="24"/>
        </w:rPr>
        <w:t>7,58%) voir f</w:t>
      </w:r>
      <w:r w:rsidR="0082211C">
        <w:rPr>
          <w:rFonts w:ascii="Times New Roman" w:hAnsi="Times New Roman" w:cs="Times New Roman"/>
          <w:sz w:val="24"/>
          <w:szCs w:val="24"/>
        </w:rPr>
        <w:t>igure 3</w:t>
      </w:r>
      <w:r w:rsidR="00E06825">
        <w:rPr>
          <w:rFonts w:ascii="Times New Roman" w:hAnsi="Times New Roman" w:cs="Times New Roman"/>
          <w:sz w:val="24"/>
          <w:szCs w:val="24"/>
        </w:rPr>
        <w:t>.</w:t>
      </w:r>
      <w:r w:rsidR="000F7B01">
        <w:rPr>
          <w:rFonts w:ascii="Times New Roman" w:hAnsi="Times New Roman" w:cs="Times New Roman"/>
          <w:sz w:val="24"/>
          <w:szCs w:val="24"/>
        </w:rPr>
        <w:t xml:space="preserve"> L’aspect macroscopique</w:t>
      </w:r>
      <w:r w:rsidR="00090ACA">
        <w:rPr>
          <w:rFonts w:ascii="Times New Roman" w:hAnsi="Times New Roman" w:cs="Times New Roman"/>
          <w:sz w:val="24"/>
          <w:szCs w:val="24"/>
        </w:rPr>
        <w:t xml:space="preserve"> variait en fonction de la localisation tumorale ; l’aspect bourgeonnant </w:t>
      </w:r>
      <w:r w:rsidR="00BD0808">
        <w:rPr>
          <w:rFonts w:ascii="Times New Roman" w:hAnsi="Times New Roman" w:cs="Times New Roman"/>
          <w:sz w:val="24"/>
          <w:szCs w:val="24"/>
        </w:rPr>
        <w:t>prédominait</w:t>
      </w:r>
      <w:r w:rsidR="00090ACA">
        <w:rPr>
          <w:rFonts w:ascii="Times New Roman" w:hAnsi="Times New Roman" w:cs="Times New Roman"/>
          <w:sz w:val="24"/>
          <w:szCs w:val="24"/>
        </w:rPr>
        <w:t xml:space="preserve"> au pharynx, au larynx et </w:t>
      </w:r>
      <w:r w:rsidR="00BD0808">
        <w:rPr>
          <w:rFonts w:ascii="Times New Roman" w:hAnsi="Times New Roman" w:cs="Times New Roman"/>
          <w:sz w:val="24"/>
          <w:szCs w:val="24"/>
        </w:rPr>
        <w:t>à</w:t>
      </w:r>
      <w:r w:rsidR="00090ACA">
        <w:rPr>
          <w:rFonts w:ascii="Times New Roman" w:hAnsi="Times New Roman" w:cs="Times New Roman"/>
          <w:sz w:val="24"/>
          <w:szCs w:val="24"/>
        </w:rPr>
        <w:t xml:space="preserve"> la cavité buccale</w:t>
      </w:r>
      <w:r w:rsidR="00A73A86">
        <w:rPr>
          <w:rFonts w:ascii="Times New Roman" w:hAnsi="Times New Roman" w:cs="Times New Roman"/>
          <w:sz w:val="24"/>
          <w:szCs w:val="24"/>
        </w:rPr>
        <w:t> ;</w:t>
      </w:r>
      <w:r w:rsidR="00090ACA">
        <w:rPr>
          <w:rFonts w:ascii="Times New Roman" w:hAnsi="Times New Roman" w:cs="Times New Roman"/>
          <w:sz w:val="24"/>
          <w:szCs w:val="24"/>
        </w:rPr>
        <w:t xml:space="preserve"> les masses concernaient les ganglions cervicaux, </w:t>
      </w:r>
      <w:r w:rsidR="00A73A86">
        <w:rPr>
          <w:rFonts w:ascii="Times New Roman" w:hAnsi="Times New Roman" w:cs="Times New Roman"/>
          <w:sz w:val="24"/>
          <w:szCs w:val="24"/>
        </w:rPr>
        <w:t xml:space="preserve">la </w:t>
      </w:r>
      <w:r w:rsidR="00BD0808">
        <w:rPr>
          <w:rFonts w:ascii="Times New Roman" w:hAnsi="Times New Roman" w:cs="Times New Roman"/>
          <w:sz w:val="24"/>
          <w:szCs w:val="24"/>
        </w:rPr>
        <w:t>thyroïde</w:t>
      </w:r>
      <w:r w:rsidR="00385648">
        <w:rPr>
          <w:rFonts w:ascii="Times New Roman" w:hAnsi="Times New Roman" w:cs="Times New Roman"/>
          <w:sz w:val="24"/>
          <w:szCs w:val="24"/>
        </w:rPr>
        <w:t xml:space="preserve"> et les glandes salivaires </w:t>
      </w:r>
      <w:r w:rsidR="006D01CF">
        <w:rPr>
          <w:rFonts w:ascii="Times New Roman" w:hAnsi="Times New Roman" w:cs="Times New Roman"/>
          <w:sz w:val="24"/>
          <w:szCs w:val="24"/>
        </w:rPr>
        <w:t>(Tableau I</w:t>
      </w:r>
      <w:r w:rsidR="00A73A86">
        <w:rPr>
          <w:rFonts w:ascii="Times New Roman" w:hAnsi="Times New Roman" w:cs="Times New Roman"/>
          <w:sz w:val="24"/>
          <w:szCs w:val="24"/>
        </w:rPr>
        <w:t>I).</w:t>
      </w:r>
    </w:p>
    <w:p w:rsidR="0082211C" w:rsidRDefault="00472D3A"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Au plan histopathologi</w:t>
      </w:r>
      <w:r w:rsidR="00C42FE7">
        <w:rPr>
          <w:rFonts w:ascii="Times New Roman" w:hAnsi="Times New Roman" w:cs="Times New Roman"/>
          <w:sz w:val="24"/>
          <w:szCs w:val="24"/>
        </w:rPr>
        <w:t>q</w:t>
      </w:r>
      <w:r>
        <w:rPr>
          <w:rFonts w:ascii="Times New Roman" w:hAnsi="Times New Roman" w:cs="Times New Roman"/>
          <w:sz w:val="24"/>
          <w:szCs w:val="24"/>
        </w:rPr>
        <w:t>ue,</w:t>
      </w:r>
      <w:r w:rsidR="00A04DD6">
        <w:rPr>
          <w:rFonts w:ascii="Times New Roman" w:hAnsi="Times New Roman" w:cs="Times New Roman"/>
          <w:sz w:val="24"/>
          <w:szCs w:val="24"/>
        </w:rPr>
        <w:t xml:space="preserve"> </w:t>
      </w:r>
      <w:r w:rsidR="007A2FD8">
        <w:rPr>
          <w:rFonts w:ascii="Times New Roman" w:hAnsi="Times New Roman" w:cs="Times New Roman"/>
          <w:sz w:val="24"/>
          <w:szCs w:val="24"/>
        </w:rPr>
        <w:t xml:space="preserve">les 219 cas ont été confirmés soit par biopsie (92,24%), soit </w:t>
      </w:r>
      <w:r w:rsidR="00BD0808">
        <w:rPr>
          <w:rFonts w:ascii="Times New Roman" w:hAnsi="Times New Roman" w:cs="Times New Roman"/>
          <w:sz w:val="24"/>
          <w:szCs w:val="24"/>
        </w:rPr>
        <w:t>après</w:t>
      </w:r>
      <w:r w:rsidR="007A2FD8">
        <w:rPr>
          <w:rFonts w:ascii="Times New Roman" w:hAnsi="Times New Roman" w:cs="Times New Roman"/>
          <w:sz w:val="24"/>
          <w:szCs w:val="24"/>
        </w:rPr>
        <w:t xml:space="preserve"> </w:t>
      </w:r>
      <w:r w:rsidR="00BD0808">
        <w:rPr>
          <w:rFonts w:ascii="Times New Roman" w:hAnsi="Times New Roman" w:cs="Times New Roman"/>
          <w:sz w:val="24"/>
          <w:szCs w:val="24"/>
        </w:rPr>
        <w:t>exérèse</w:t>
      </w:r>
      <w:r w:rsidR="007A2FD8">
        <w:rPr>
          <w:rFonts w:ascii="Times New Roman" w:hAnsi="Times New Roman" w:cs="Times New Roman"/>
          <w:sz w:val="24"/>
          <w:szCs w:val="24"/>
        </w:rPr>
        <w:t xml:space="preserve"> chirurgicale de la tumeur (7,76%). L</w:t>
      </w:r>
      <w:r w:rsidR="00A04DD6">
        <w:rPr>
          <w:rFonts w:ascii="Times New Roman" w:hAnsi="Times New Roman" w:cs="Times New Roman"/>
          <w:sz w:val="24"/>
          <w:szCs w:val="24"/>
        </w:rPr>
        <w:t>e</w:t>
      </w:r>
      <w:r w:rsidR="00C42FE7">
        <w:rPr>
          <w:rFonts w:ascii="Times New Roman" w:hAnsi="Times New Roman" w:cs="Times New Roman"/>
          <w:sz w:val="24"/>
          <w:szCs w:val="24"/>
        </w:rPr>
        <w:t>s</w:t>
      </w:r>
      <w:r w:rsidR="00A04DD6">
        <w:rPr>
          <w:rFonts w:ascii="Times New Roman" w:hAnsi="Times New Roman" w:cs="Times New Roman"/>
          <w:sz w:val="24"/>
          <w:szCs w:val="24"/>
        </w:rPr>
        <w:t xml:space="preserve"> carcinome</w:t>
      </w:r>
      <w:r w:rsidR="000207BA">
        <w:rPr>
          <w:rFonts w:ascii="Times New Roman" w:hAnsi="Times New Roman" w:cs="Times New Roman"/>
          <w:sz w:val="24"/>
          <w:szCs w:val="24"/>
        </w:rPr>
        <w:t>s ont été</w:t>
      </w:r>
      <w:r w:rsidR="00C42FE7">
        <w:rPr>
          <w:rFonts w:ascii="Times New Roman" w:hAnsi="Times New Roman" w:cs="Times New Roman"/>
          <w:sz w:val="24"/>
          <w:szCs w:val="24"/>
        </w:rPr>
        <w:t xml:space="preserve"> les</w:t>
      </w:r>
      <w:r w:rsidR="00A04DD6">
        <w:rPr>
          <w:rFonts w:ascii="Times New Roman" w:hAnsi="Times New Roman" w:cs="Times New Roman"/>
          <w:sz w:val="24"/>
          <w:szCs w:val="24"/>
        </w:rPr>
        <w:t xml:space="preserve"> ca</w:t>
      </w:r>
      <w:r w:rsidR="00C42FE7">
        <w:rPr>
          <w:rFonts w:ascii="Times New Roman" w:hAnsi="Times New Roman" w:cs="Times New Roman"/>
          <w:sz w:val="24"/>
          <w:szCs w:val="24"/>
        </w:rPr>
        <w:t>ncers prédominants 167 cas (76,25</w:t>
      </w:r>
      <w:r w:rsidR="00A04DD6">
        <w:rPr>
          <w:rFonts w:ascii="Times New Roman" w:hAnsi="Times New Roman" w:cs="Times New Roman"/>
          <w:sz w:val="24"/>
          <w:szCs w:val="24"/>
        </w:rPr>
        <w:t>%)</w:t>
      </w:r>
      <w:r w:rsidR="00C42FE7">
        <w:rPr>
          <w:rFonts w:ascii="Times New Roman" w:hAnsi="Times New Roman" w:cs="Times New Roman"/>
          <w:sz w:val="24"/>
          <w:szCs w:val="24"/>
        </w:rPr>
        <w:t>, suivi</w:t>
      </w:r>
      <w:r w:rsidR="000207BA">
        <w:rPr>
          <w:rFonts w:ascii="Times New Roman" w:hAnsi="Times New Roman" w:cs="Times New Roman"/>
          <w:sz w:val="24"/>
          <w:szCs w:val="24"/>
        </w:rPr>
        <w:t>s</w:t>
      </w:r>
      <w:r w:rsidR="00C42FE7">
        <w:rPr>
          <w:rFonts w:ascii="Times New Roman" w:hAnsi="Times New Roman" w:cs="Times New Roman"/>
          <w:sz w:val="24"/>
          <w:szCs w:val="24"/>
        </w:rPr>
        <w:t xml:space="preserve"> des l</w:t>
      </w:r>
      <w:r w:rsidR="000207BA">
        <w:rPr>
          <w:rFonts w:ascii="Times New Roman" w:hAnsi="Times New Roman" w:cs="Times New Roman"/>
          <w:sz w:val="24"/>
          <w:szCs w:val="24"/>
        </w:rPr>
        <w:t>y</w:t>
      </w:r>
      <w:r w:rsidR="00C42FE7">
        <w:rPr>
          <w:rFonts w:ascii="Times New Roman" w:hAnsi="Times New Roman" w:cs="Times New Roman"/>
          <w:sz w:val="24"/>
          <w:szCs w:val="24"/>
        </w:rPr>
        <w:t>mphomes 42 cas (19,17%) et des sarcomes 10 cas (4,57%).</w:t>
      </w:r>
      <w:r w:rsidR="000207BA">
        <w:rPr>
          <w:rFonts w:ascii="Times New Roman" w:hAnsi="Times New Roman" w:cs="Times New Roman"/>
          <w:sz w:val="24"/>
          <w:szCs w:val="24"/>
        </w:rPr>
        <w:t xml:space="preserve"> </w:t>
      </w:r>
      <w:r w:rsidR="00AF4A38">
        <w:rPr>
          <w:rFonts w:ascii="Times New Roman" w:hAnsi="Times New Roman" w:cs="Times New Roman"/>
          <w:sz w:val="24"/>
          <w:szCs w:val="24"/>
        </w:rPr>
        <w:t xml:space="preserve">Concernant les 167 cas carcinomes, le principal type était le carcinome épidermoïde 101 cas (60,48%), suivi du carcinome nasopharyngé type indifférencié UNCT (undiffferenciated nasopharyngeal carcinoma type) 28 cas (16,76%) puis de l’adénocarcinome 12 cas (7,18%) et plus rarement les carcinomes vésiculaires, folliculaires et adénoïdes kystiques. </w:t>
      </w:r>
      <w:r w:rsidR="00B210E7">
        <w:rPr>
          <w:rFonts w:ascii="Times New Roman" w:hAnsi="Times New Roman" w:cs="Times New Roman"/>
          <w:sz w:val="24"/>
          <w:szCs w:val="24"/>
        </w:rPr>
        <w:t>(</w:t>
      </w:r>
      <w:r w:rsidR="00AF4A38">
        <w:rPr>
          <w:rFonts w:ascii="Times New Roman" w:hAnsi="Times New Roman" w:cs="Times New Roman"/>
          <w:sz w:val="24"/>
          <w:szCs w:val="24"/>
        </w:rPr>
        <w:t>Tableau</w:t>
      </w:r>
      <w:r w:rsidR="006D01CF">
        <w:rPr>
          <w:rFonts w:ascii="Times New Roman" w:hAnsi="Times New Roman" w:cs="Times New Roman"/>
          <w:sz w:val="24"/>
          <w:szCs w:val="24"/>
        </w:rPr>
        <w:t xml:space="preserve"> III</w:t>
      </w:r>
      <w:r w:rsidR="00B210E7">
        <w:rPr>
          <w:rFonts w:ascii="Times New Roman" w:hAnsi="Times New Roman" w:cs="Times New Roman"/>
          <w:sz w:val="24"/>
          <w:szCs w:val="24"/>
        </w:rPr>
        <w:t>)</w:t>
      </w:r>
      <w:r w:rsidR="00BA5BF8">
        <w:rPr>
          <w:rFonts w:ascii="Times New Roman" w:hAnsi="Times New Roman" w:cs="Times New Roman"/>
          <w:sz w:val="24"/>
          <w:szCs w:val="24"/>
        </w:rPr>
        <w:t>.</w:t>
      </w:r>
      <w:r w:rsidR="003A7DD4">
        <w:rPr>
          <w:rFonts w:ascii="Times New Roman" w:hAnsi="Times New Roman" w:cs="Times New Roman"/>
          <w:sz w:val="24"/>
          <w:szCs w:val="24"/>
        </w:rPr>
        <w:t xml:space="preserve"> </w:t>
      </w:r>
    </w:p>
    <w:p w:rsidR="0082211C" w:rsidRDefault="003A7DD4"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 grade de </w:t>
      </w:r>
      <w:r w:rsidR="00AF4A38">
        <w:rPr>
          <w:rFonts w:ascii="Times New Roman" w:hAnsi="Times New Roman" w:cs="Times New Roman"/>
          <w:sz w:val="24"/>
          <w:szCs w:val="24"/>
        </w:rPr>
        <w:t>différenciation</w:t>
      </w:r>
      <w:r>
        <w:rPr>
          <w:rFonts w:ascii="Times New Roman" w:hAnsi="Times New Roman" w:cs="Times New Roman"/>
          <w:sz w:val="24"/>
          <w:szCs w:val="24"/>
        </w:rPr>
        <w:t xml:space="preserve"> des carcinomes était </w:t>
      </w:r>
      <w:r w:rsidR="00AF4A38">
        <w:rPr>
          <w:rFonts w:ascii="Times New Roman" w:hAnsi="Times New Roman" w:cs="Times New Roman"/>
          <w:sz w:val="24"/>
          <w:szCs w:val="24"/>
        </w:rPr>
        <w:t>spécifié</w:t>
      </w:r>
      <w:r>
        <w:rPr>
          <w:rFonts w:ascii="Times New Roman" w:hAnsi="Times New Roman" w:cs="Times New Roman"/>
          <w:sz w:val="24"/>
          <w:szCs w:val="24"/>
        </w:rPr>
        <w:t xml:space="preserve"> dans 126 cas dominé par le grade 1 (bien </w:t>
      </w:r>
      <w:r w:rsidR="00AF4A38">
        <w:rPr>
          <w:rFonts w:ascii="Times New Roman" w:hAnsi="Times New Roman" w:cs="Times New Roman"/>
          <w:sz w:val="24"/>
          <w:szCs w:val="24"/>
        </w:rPr>
        <w:t>différencié</w:t>
      </w:r>
      <w:r>
        <w:rPr>
          <w:rFonts w:ascii="Times New Roman" w:hAnsi="Times New Roman" w:cs="Times New Roman"/>
          <w:sz w:val="24"/>
          <w:szCs w:val="24"/>
        </w:rPr>
        <w:t>) 46 cas soit 36,50%, grade 4 (</w:t>
      </w:r>
      <w:r w:rsidR="00AF4A38">
        <w:rPr>
          <w:rFonts w:ascii="Times New Roman" w:hAnsi="Times New Roman" w:cs="Times New Roman"/>
          <w:sz w:val="24"/>
          <w:szCs w:val="24"/>
        </w:rPr>
        <w:t>indifférencié</w:t>
      </w:r>
      <w:r>
        <w:rPr>
          <w:rFonts w:ascii="Times New Roman" w:hAnsi="Times New Roman" w:cs="Times New Roman"/>
          <w:sz w:val="24"/>
          <w:szCs w:val="24"/>
        </w:rPr>
        <w:t xml:space="preserve">) 32 cas soit </w:t>
      </w:r>
      <w:r w:rsidR="00ED4613">
        <w:rPr>
          <w:rFonts w:ascii="Times New Roman" w:hAnsi="Times New Roman" w:cs="Times New Roman"/>
          <w:sz w:val="24"/>
          <w:szCs w:val="24"/>
        </w:rPr>
        <w:t xml:space="preserve">25,40%, grade 3 peu </w:t>
      </w:r>
      <w:r w:rsidR="00AF4A38">
        <w:rPr>
          <w:rFonts w:ascii="Times New Roman" w:hAnsi="Times New Roman" w:cs="Times New Roman"/>
          <w:sz w:val="24"/>
          <w:szCs w:val="24"/>
        </w:rPr>
        <w:t>différencié</w:t>
      </w:r>
      <w:r w:rsidR="00ED4613">
        <w:rPr>
          <w:rFonts w:ascii="Times New Roman" w:hAnsi="Times New Roman" w:cs="Times New Roman"/>
          <w:sz w:val="24"/>
          <w:szCs w:val="24"/>
        </w:rPr>
        <w:t xml:space="preserve"> 26 cas soit 20,63% et grade 2 (moyennement </w:t>
      </w:r>
      <w:r w:rsidR="00AF4A38">
        <w:rPr>
          <w:rFonts w:ascii="Times New Roman" w:hAnsi="Times New Roman" w:cs="Times New Roman"/>
          <w:sz w:val="24"/>
          <w:szCs w:val="24"/>
        </w:rPr>
        <w:t>différencié</w:t>
      </w:r>
      <w:r w:rsidR="00ED4613">
        <w:rPr>
          <w:rFonts w:ascii="Times New Roman" w:hAnsi="Times New Roman" w:cs="Times New Roman"/>
          <w:sz w:val="24"/>
          <w:szCs w:val="24"/>
        </w:rPr>
        <w:t>)</w:t>
      </w:r>
      <w:r>
        <w:rPr>
          <w:rFonts w:ascii="Times New Roman" w:hAnsi="Times New Roman" w:cs="Times New Roman"/>
          <w:sz w:val="24"/>
          <w:szCs w:val="24"/>
        </w:rPr>
        <w:t xml:space="preserve"> </w:t>
      </w:r>
      <w:r w:rsidR="00ED4613">
        <w:rPr>
          <w:rFonts w:ascii="Times New Roman" w:hAnsi="Times New Roman" w:cs="Times New Roman"/>
          <w:sz w:val="24"/>
          <w:szCs w:val="24"/>
        </w:rPr>
        <w:t xml:space="preserve"> 22 cas soit 17,46%.</w:t>
      </w:r>
      <w:r w:rsidR="00B6336C">
        <w:rPr>
          <w:rFonts w:ascii="Times New Roman" w:hAnsi="Times New Roman" w:cs="Times New Roman"/>
          <w:sz w:val="24"/>
          <w:szCs w:val="24"/>
        </w:rPr>
        <w:t xml:space="preserve"> </w:t>
      </w:r>
    </w:p>
    <w:p w:rsidR="00472D3A" w:rsidRDefault="00AF4A38"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Considérant le pronostic, il s’agissait surtout des carcinomes invasifs 88 cas, des carcinomes micro-invasif 10 cas et des carcinomes intra-épithélial 7 cas.</w:t>
      </w:r>
    </w:p>
    <w:p w:rsidR="00661CEE" w:rsidRDefault="00661CEE"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A propos des</w:t>
      </w:r>
      <w:r w:rsidR="007B1969">
        <w:rPr>
          <w:rFonts w:ascii="Times New Roman" w:hAnsi="Times New Roman" w:cs="Times New Roman"/>
          <w:sz w:val="24"/>
          <w:szCs w:val="24"/>
        </w:rPr>
        <w:t xml:space="preserve"> 42 cas de</w:t>
      </w:r>
      <w:r>
        <w:rPr>
          <w:rFonts w:ascii="Times New Roman" w:hAnsi="Times New Roman" w:cs="Times New Roman"/>
          <w:sz w:val="24"/>
          <w:szCs w:val="24"/>
        </w:rPr>
        <w:t xml:space="preserve"> l</w:t>
      </w:r>
      <w:r w:rsidR="007B1969">
        <w:rPr>
          <w:rFonts w:ascii="Times New Roman" w:hAnsi="Times New Roman" w:cs="Times New Roman"/>
          <w:sz w:val="24"/>
          <w:szCs w:val="24"/>
        </w:rPr>
        <w:t>y</w:t>
      </w:r>
      <w:r>
        <w:rPr>
          <w:rFonts w:ascii="Times New Roman" w:hAnsi="Times New Roman" w:cs="Times New Roman"/>
          <w:sz w:val="24"/>
          <w:szCs w:val="24"/>
        </w:rPr>
        <w:t>mphomes,</w:t>
      </w:r>
      <w:r w:rsidR="007B1969">
        <w:rPr>
          <w:rFonts w:ascii="Times New Roman" w:hAnsi="Times New Roman" w:cs="Times New Roman"/>
          <w:sz w:val="24"/>
          <w:szCs w:val="24"/>
        </w:rPr>
        <w:t xml:space="preserve"> le principal types était le lymphome malin non Hodgkinien 31 cas (73,81%), suivi du lymphome de Burkitt 7 cas (16,67%) et du lymphome de Hodgkin 4 cas (9,52%). Sur le 10 cas de sarcome, il s’agissait </w:t>
      </w:r>
      <w:r w:rsidR="00877037">
        <w:rPr>
          <w:rFonts w:ascii="Times New Roman" w:hAnsi="Times New Roman" w:cs="Times New Roman"/>
          <w:sz w:val="24"/>
          <w:szCs w:val="24"/>
        </w:rPr>
        <w:t>de 7 cas de sarcome de Kaposi, 3 cas d’autres sarcomes.</w:t>
      </w:r>
    </w:p>
    <w:p w:rsidR="00594F3F" w:rsidRDefault="00594F3F" w:rsidP="00D043A2">
      <w:pPr>
        <w:pStyle w:val="Paragraphedeliste"/>
        <w:rPr>
          <w:rFonts w:ascii="Times New Roman" w:hAnsi="Times New Roman" w:cs="Times New Roman"/>
          <w:sz w:val="24"/>
          <w:szCs w:val="24"/>
        </w:rPr>
      </w:pPr>
      <w:r>
        <w:rPr>
          <w:rFonts w:ascii="Times New Roman" w:hAnsi="Times New Roman" w:cs="Times New Roman"/>
          <w:sz w:val="24"/>
          <w:szCs w:val="24"/>
        </w:rPr>
        <w:t xml:space="preserve">La proportion des </w:t>
      </w:r>
      <w:r w:rsidR="00AF4A38">
        <w:rPr>
          <w:rFonts w:ascii="Times New Roman" w:hAnsi="Times New Roman" w:cs="Times New Roman"/>
          <w:sz w:val="24"/>
          <w:szCs w:val="24"/>
        </w:rPr>
        <w:t>différents</w:t>
      </w:r>
      <w:r>
        <w:rPr>
          <w:rFonts w:ascii="Times New Roman" w:hAnsi="Times New Roman" w:cs="Times New Roman"/>
          <w:sz w:val="24"/>
          <w:szCs w:val="24"/>
        </w:rPr>
        <w:t xml:space="preserve"> types histologiques variait en fonction du sexe, de </w:t>
      </w:r>
      <w:r w:rsidR="00303F13">
        <w:rPr>
          <w:rFonts w:ascii="Times New Roman" w:hAnsi="Times New Roman" w:cs="Times New Roman"/>
          <w:sz w:val="24"/>
          <w:szCs w:val="24"/>
        </w:rPr>
        <w:t>l’âge</w:t>
      </w:r>
      <w:r>
        <w:rPr>
          <w:rFonts w:ascii="Times New Roman" w:hAnsi="Times New Roman" w:cs="Times New Roman"/>
          <w:sz w:val="24"/>
          <w:szCs w:val="24"/>
        </w:rPr>
        <w:t xml:space="preserve"> et de la localisation ; ainsi, le sex ratio po</w:t>
      </w:r>
      <w:r w:rsidR="006D01CF">
        <w:rPr>
          <w:rFonts w:ascii="Times New Roman" w:hAnsi="Times New Roman" w:cs="Times New Roman"/>
          <w:sz w:val="24"/>
          <w:szCs w:val="24"/>
        </w:rPr>
        <w:t>ur les carcinomes était de 2,27 puis</w:t>
      </w:r>
      <w:r>
        <w:rPr>
          <w:rFonts w:ascii="Times New Roman" w:hAnsi="Times New Roman" w:cs="Times New Roman"/>
          <w:sz w:val="24"/>
          <w:szCs w:val="24"/>
        </w:rPr>
        <w:t xml:space="preserve"> 1,50 pour les sarcomes et 1,21 pour les lymphomes. </w:t>
      </w:r>
      <w:r w:rsidR="00761ADA">
        <w:rPr>
          <w:rFonts w:ascii="Times New Roman" w:hAnsi="Times New Roman" w:cs="Times New Roman"/>
          <w:sz w:val="24"/>
          <w:szCs w:val="24"/>
        </w:rPr>
        <w:t>Les lymphomes</w:t>
      </w:r>
      <w:r>
        <w:rPr>
          <w:rFonts w:ascii="Times New Roman" w:hAnsi="Times New Roman" w:cs="Times New Roman"/>
          <w:sz w:val="24"/>
          <w:szCs w:val="24"/>
        </w:rPr>
        <w:t xml:space="preserve"> </w:t>
      </w:r>
      <w:r w:rsidR="00761ADA">
        <w:rPr>
          <w:rFonts w:ascii="Times New Roman" w:hAnsi="Times New Roman" w:cs="Times New Roman"/>
          <w:sz w:val="24"/>
          <w:szCs w:val="24"/>
        </w:rPr>
        <w:t xml:space="preserve">existaient </w:t>
      </w:r>
      <w:r w:rsidR="00CE3E11">
        <w:rPr>
          <w:rFonts w:ascii="Times New Roman" w:hAnsi="Times New Roman" w:cs="Times New Roman"/>
          <w:sz w:val="24"/>
          <w:szCs w:val="24"/>
        </w:rPr>
        <w:t>à</w:t>
      </w:r>
      <w:r w:rsidR="00761ADA">
        <w:rPr>
          <w:rFonts w:ascii="Times New Roman" w:hAnsi="Times New Roman" w:cs="Times New Roman"/>
          <w:sz w:val="24"/>
          <w:szCs w:val="24"/>
        </w:rPr>
        <w:t xml:space="preserve"> toutes les tranches </w:t>
      </w:r>
      <w:r w:rsidR="00AF4A38">
        <w:rPr>
          <w:rFonts w:ascii="Times New Roman" w:hAnsi="Times New Roman" w:cs="Times New Roman"/>
          <w:sz w:val="24"/>
          <w:szCs w:val="24"/>
        </w:rPr>
        <w:t>d’âge</w:t>
      </w:r>
      <w:r w:rsidR="00761ADA">
        <w:rPr>
          <w:rFonts w:ascii="Times New Roman" w:hAnsi="Times New Roman" w:cs="Times New Roman"/>
          <w:sz w:val="24"/>
          <w:szCs w:val="24"/>
        </w:rPr>
        <w:t xml:space="preserve"> tandis que les carcinomes étaient plus </w:t>
      </w:r>
      <w:r w:rsidR="00AF4A38">
        <w:rPr>
          <w:rFonts w:ascii="Times New Roman" w:hAnsi="Times New Roman" w:cs="Times New Roman"/>
          <w:sz w:val="24"/>
          <w:szCs w:val="24"/>
        </w:rPr>
        <w:t>fréquents</w:t>
      </w:r>
      <w:r w:rsidR="006D01CF">
        <w:rPr>
          <w:rFonts w:ascii="Times New Roman" w:hAnsi="Times New Roman" w:cs="Times New Roman"/>
          <w:sz w:val="24"/>
          <w:szCs w:val="24"/>
        </w:rPr>
        <w:t xml:space="preserve"> entre 40 et 69 ans</w:t>
      </w:r>
      <w:r w:rsidR="00761ADA">
        <w:rPr>
          <w:rFonts w:ascii="Times New Roman" w:hAnsi="Times New Roman" w:cs="Times New Roman"/>
          <w:sz w:val="24"/>
          <w:szCs w:val="24"/>
        </w:rPr>
        <w:t>.</w:t>
      </w:r>
      <w:r w:rsidR="006D01CF">
        <w:rPr>
          <w:rFonts w:ascii="Times New Roman" w:hAnsi="Times New Roman" w:cs="Times New Roman"/>
          <w:sz w:val="24"/>
          <w:szCs w:val="24"/>
        </w:rPr>
        <w:t xml:space="preserve"> </w:t>
      </w:r>
      <w:r w:rsidR="00FC491C">
        <w:rPr>
          <w:rFonts w:ascii="Times New Roman" w:hAnsi="Times New Roman" w:cs="Times New Roman"/>
          <w:sz w:val="24"/>
          <w:szCs w:val="24"/>
        </w:rPr>
        <w:t>Les</w:t>
      </w:r>
      <w:r w:rsidR="00615DD0">
        <w:rPr>
          <w:rFonts w:ascii="Times New Roman" w:hAnsi="Times New Roman" w:cs="Times New Roman"/>
          <w:sz w:val="24"/>
          <w:szCs w:val="24"/>
        </w:rPr>
        <w:t xml:space="preserve"> carcinomes étaient </w:t>
      </w:r>
      <w:r w:rsidR="0082211C">
        <w:rPr>
          <w:rFonts w:ascii="Times New Roman" w:hAnsi="Times New Roman" w:cs="Times New Roman"/>
          <w:sz w:val="24"/>
          <w:szCs w:val="24"/>
        </w:rPr>
        <w:t>p</w:t>
      </w:r>
      <w:r w:rsidR="00615DD0">
        <w:rPr>
          <w:rFonts w:ascii="Times New Roman" w:hAnsi="Times New Roman" w:cs="Times New Roman"/>
          <w:sz w:val="24"/>
          <w:szCs w:val="24"/>
        </w:rPr>
        <w:t>lus fréquents au pharynx (35,90%)</w:t>
      </w:r>
      <w:r w:rsidR="008863E3">
        <w:rPr>
          <w:rFonts w:ascii="Times New Roman" w:hAnsi="Times New Roman" w:cs="Times New Roman"/>
          <w:sz w:val="24"/>
          <w:szCs w:val="24"/>
        </w:rPr>
        <w:t>, au larynx (26,90%) puis aux ganglions cervicaux (10,80%) ; les lymphomes</w:t>
      </w:r>
      <w:r w:rsidR="00FC491C">
        <w:rPr>
          <w:rFonts w:ascii="Times New Roman" w:hAnsi="Times New Roman" w:cs="Times New Roman"/>
          <w:sz w:val="24"/>
          <w:szCs w:val="24"/>
        </w:rPr>
        <w:t xml:space="preserve"> </w:t>
      </w:r>
      <w:r w:rsidR="008863E3">
        <w:rPr>
          <w:rFonts w:ascii="Times New Roman" w:hAnsi="Times New Roman" w:cs="Times New Roman"/>
          <w:sz w:val="24"/>
          <w:szCs w:val="24"/>
        </w:rPr>
        <w:t>p</w:t>
      </w:r>
      <w:r w:rsidR="00FC491C">
        <w:rPr>
          <w:rFonts w:ascii="Times New Roman" w:hAnsi="Times New Roman" w:cs="Times New Roman"/>
          <w:sz w:val="24"/>
          <w:szCs w:val="24"/>
        </w:rPr>
        <w:t xml:space="preserve">lus fréquents </w:t>
      </w:r>
      <w:r w:rsidR="00AF4A38">
        <w:rPr>
          <w:rFonts w:ascii="Times New Roman" w:hAnsi="Times New Roman" w:cs="Times New Roman"/>
          <w:sz w:val="24"/>
          <w:szCs w:val="24"/>
        </w:rPr>
        <w:t>aux ganglions</w:t>
      </w:r>
      <w:r w:rsidR="00FC491C">
        <w:rPr>
          <w:rFonts w:ascii="Times New Roman" w:hAnsi="Times New Roman" w:cs="Times New Roman"/>
          <w:sz w:val="24"/>
          <w:szCs w:val="24"/>
        </w:rPr>
        <w:t xml:space="preserve"> cervicaux  (59,50%) et au pharynx </w:t>
      </w:r>
      <w:r w:rsidR="00615DD0">
        <w:rPr>
          <w:rFonts w:ascii="Times New Roman" w:hAnsi="Times New Roman" w:cs="Times New Roman"/>
          <w:sz w:val="24"/>
          <w:szCs w:val="24"/>
        </w:rPr>
        <w:t>(33,30%) </w:t>
      </w:r>
      <w:r w:rsidR="008863E3">
        <w:rPr>
          <w:rFonts w:ascii="Times New Roman" w:hAnsi="Times New Roman" w:cs="Times New Roman"/>
          <w:sz w:val="24"/>
          <w:szCs w:val="24"/>
        </w:rPr>
        <w:t xml:space="preserve"> tandis que les sarcomes étaient plus</w:t>
      </w:r>
      <w:r w:rsidR="00615DD0">
        <w:rPr>
          <w:rFonts w:ascii="Times New Roman" w:hAnsi="Times New Roman" w:cs="Times New Roman"/>
          <w:sz w:val="24"/>
          <w:szCs w:val="24"/>
        </w:rPr>
        <w:t xml:space="preserve"> </w:t>
      </w:r>
      <w:r w:rsidR="00AF4A38">
        <w:rPr>
          <w:rFonts w:ascii="Times New Roman" w:hAnsi="Times New Roman" w:cs="Times New Roman"/>
          <w:sz w:val="24"/>
          <w:szCs w:val="24"/>
        </w:rPr>
        <w:t>fréquents</w:t>
      </w:r>
      <w:r w:rsidR="00615DD0">
        <w:rPr>
          <w:rFonts w:ascii="Times New Roman" w:hAnsi="Times New Roman" w:cs="Times New Roman"/>
          <w:sz w:val="24"/>
          <w:szCs w:val="24"/>
        </w:rPr>
        <w:t xml:space="preserve"> dans la cavité buc</w:t>
      </w:r>
      <w:r w:rsidR="005F4A0A">
        <w:rPr>
          <w:rFonts w:ascii="Times New Roman" w:hAnsi="Times New Roman" w:cs="Times New Roman"/>
          <w:sz w:val="24"/>
          <w:szCs w:val="24"/>
        </w:rPr>
        <w:t>cale et au pharynx</w:t>
      </w:r>
      <w:r w:rsidR="008863E3">
        <w:rPr>
          <w:rFonts w:ascii="Times New Roman" w:hAnsi="Times New Roman" w:cs="Times New Roman"/>
          <w:sz w:val="24"/>
          <w:szCs w:val="24"/>
        </w:rPr>
        <w:t>.</w:t>
      </w:r>
      <w:r w:rsidR="00615DD0">
        <w:rPr>
          <w:rFonts w:ascii="Times New Roman" w:hAnsi="Times New Roman" w:cs="Times New Roman"/>
          <w:sz w:val="24"/>
          <w:szCs w:val="24"/>
        </w:rPr>
        <w:t xml:space="preserve"> </w:t>
      </w:r>
    </w:p>
    <w:p w:rsidR="00104D78" w:rsidRPr="00A15D35" w:rsidRDefault="00104D78" w:rsidP="00D043A2">
      <w:pPr>
        <w:pStyle w:val="Paragraphedeliste"/>
        <w:rPr>
          <w:rFonts w:ascii="Times New Roman" w:hAnsi="Times New Roman" w:cs="Times New Roman"/>
          <w:b/>
          <w:sz w:val="24"/>
          <w:szCs w:val="24"/>
        </w:rPr>
      </w:pPr>
    </w:p>
    <w:p w:rsidR="00104D78" w:rsidRPr="00A15D35" w:rsidRDefault="00104D78" w:rsidP="00D043A2">
      <w:pPr>
        <w:pStyle w:val="Paragraphedeliste"/>
        <w:rPr>
          <w:rFonts w:ascii="Times New Roman" w:hAnsi="Times New Roman" w:cs="Times New Roman"/>
          <w:b/>
          <w:sz w:val="24"/>
          <w:szCs w:val="24"/>
        </w:rPr>
      </w:pPr>
      <w:r w:rsidRPr="00A15D35">
        <w:rPr>
          <w:rFonts w:ascii="Times New Roman" w:hAnsi="Times New Roman" w:cs="Times New Roman"/>
          <w:b/>
          <w:sz w:val="24"/>
          <w:szCs w:val="24"/>
        </w:rPr>
        <w:t>DISCUSSION</w:t>
      </w:r>
    </w:p>
    <w:p w:rsidR="00A901E7" w:rsidRDefault="00DD1EA7"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La </w:t>
      </w:r>
      <w:r w:rsidR="00684C85">
        <w:rPr>
          <w:rFonts w:ascii="Times New Roman" w:hAnsi="Times New Roman" w:cs="Times New Roman"/>
          <w:sz w:val="24"/>
          <w:szCs w:val="24"/>
        </w:rPr>
        <w:t>présente</w:t>
      </w:r>
      <w:r>
        <w:rPr>
          <w:rFonts w:ascii="Times New Roman" w:hAnsi="Times New Roman" w:cs="Times New Roman"/>
          <w:sz w:val="24"/>
          <w:szCs w:val="24"/>
        </w:rPr>
        <w:t xml:space="preserve"> étude avait </w:t>
      </w:r>
      <w:r w:rsidR="00592896">
        <w:rPr>
          <w:rFonts w:ascii="Times New Roman" w:hAnsi="Times New Roman" w:cs="Times New Roman"/>
          <w:sz w:val="24"/>
          <w:szCs w:val="24"/>
        </w:rPr>
        <w:t>p</w:t>
      </w:r>
      <w:r>
        <w:rPr>
          <w:rFonts w:ascii="Times New Roman" w:hAnsi="Times New Roman" w:cs="Times New Roman"/>
          <w:sz w:val="24"/>
          <w:szCs w:val="24"/>
        </w:rPr>
        <w:t xml:space="preserve">our but de décrire les </w:t>
      </w:r>
      <w:r w:rsidR="00684C85">
        <w:rPr>
          <w:rFonts w:ascii="Times New Roman" w:hAnsi="Times New Roman" w:cs="Times New Roman"/>
          <w:sz w:val="24"/>
          <w:szCs w:val="24"/>
        </w:rPr>
        <w:t>aspects</w:t>
      </w:r>
      <w:r>
        <w:rPr>
          <w:rFonts w:ascii="Times New Roman" w:hAnsi="Times New Roman" w:cs="Times New Roman"/>
          <w:sz w:val="24"/>
          <w:szCs w:val="24"/>
        </w:rPr>
        <w:t xml:space="preserve"> </w:t>
      </w:r>
      <w:r w:rsidR="00684C85">
        <w:rPr>
          <w:rFonts w:ascii="Times New Roman" w:hAnsi="Times New Roman" w:cs="Times New Roman"/>
          <w:sz w:val="24"/>
          <w:szCs w:val="24"/>
        </w:rPr>
        <w:t>anatomopathologiques</w:t>
      </w:r>
      <w:r>
        <w:rPr>
          <w:rFonts w:ascii="Times New Roman" w:hAnsi="Times New Roman" w:cs="Times New Roman"/>
          <w:sz w:val="24"/>
          <w:szCs w:val="24"/>
        </w:rPr>
        <w:t xml:space="preserve"> de</w:t>
      </w:r>
      <w:r w:rsidR="003C3E97">
        <w:rPr>
          <w:rFonts w:ascii="Times New Roman" w:hAnsi="Times New Roman" w:cs="Times New Roman"/>
          <w:sz w:val="24"/>
          <w:szCs w:val="24"/>
        </w:rPr>
        <w:t>s cancers ORL-CF</w:t>
      </w:r>
      <w:r>
        <w:rPr>
          <w:rFonts w:ascii="Times New Roman" w:hAnsi="Times New Roman" w:cs="Times New Roman"/>
          <w:sz w:val="24"/>
          <w:szCs w:val="24"/>
        </w:rPr>
        <w:t xml:space="preserve"> </w:t>
      </w:r>
      <w:r w:rsidR="00CE3E11">
        <w:rPr>
          <w:rFonts w:ascii="Times New Roman" w:hAnsi="Times New Roman" w:cs="Times New Roman"/>
          <w:sz w:val="24"/>
          <w:szCs w:val="24"/>
        </w:rPr>
        <w:t>à</w:t>
      </w:r>
      <w:r>
        <w:rPr>
          <w:rFonts w:ascii="Times New Roman" w:hAnsi="Times New Roman" w:cs="Times New Roman"/>
          <w:sz w:val="24"/>
          <w:szCs w:val="24"/>
        </w:rPr>
        <w:t xml:space="preserve"> l’</w:t>
      </w:r>
      <w:r w:rsidR="00684C85">
        <w:rPr>
          <w:rFonts w:ascii="Times New Roman" w:hAnsi="Times New Roman" w:cs="Times New Roman"/>
          <w:sz w:val="24"/>
          <w:szCs w:val="24"/>
        </w:rPr>
        <w:t>Hôpital</w:t>
      </w:r>
      <w:r w:rsidR="00283F76">
        <w:rPr>
          <w:rFonts w:ascii="Times New Roman" w:hAnsi="Times New Roman" w:cs="Times New Roman"/>
          <w:sz w:val="24"/>
          <w:szCs w:val="24"/>
        </w:rPr>
        <w:t xml:space="preserve"> </w:t>
      </w:r>
      <w:r w:rsidR="00684C85">
        <w:rPr>
          <w:rFonts w:ascii="Times New Roman" w:hAnsi="Times New Roman" w:cs="Times New Roman"/>
          <w:sz w:val="24"/>
          <w:szCs w:val="24"/>
        </w:rPr>
        <w:t>général</w:t>
      </w:r>
      <w:r w:rsidR="00A15D35">
        <w:rPr>
          <w:rFonts w:ascii="Times New Roman" w:hAnsi="Times New Roman" w:cs="Times New Roman"/>
          <w:sz w:val="24"/>
          <w:szCs w:val="24"/>
        </w:rPr>
        <w:t xml:space="preserve"> de Douala,</w:t>
      </w:r>
      <w:r w:rsidR="00283F76">
        <w:rPr>
          <w:rFonts w:ascii="Times New Roman" w:hAnsi="Times New Roman" w:cs="Times New Roman"/>
          <w:sz w:val="24"/>
          <w:szCs w:val="24"/>
        </w:rPr>
        <w:t xml:space="preserve"> pathologie en constante </w:t>
      </w:r>
      <w:r w:rsidR="00194740">
        <w:rPr>
          <w:rFonts w:ascii="Times New Roman" w:hAnsi="Times New Roman" w:cs="Times New Roman"/>
          <w:sz w:val="24"/>
          <w:szCs w:val="24"/>
        </w:rPr>
        <w:t>p</w:t>
      </w:r>
      <w:r w:rsidR="00283F76">
        <w:rPr>
          <w:rFonts w:ascii="Times New Roman" w:hAnsi="Times New Roman" w:cs="Times New Roman"/>
          <w:sz w:val="24"/>
          <w:szCs w:val="24"/>
        </w:rPr>
        <w:t xml:space="preserve">rogression parmi les </w:t>
      </w:r>
      <w:r w:rsidR="00684C85">
        <w:rPr>
          <w:rFonts w:ascii="Times New Roman" w:hAnsi="Times New Roman" w:cs="Times New Roman"/>
          <w:sz w:val="24"/>
          <w:szCs w:val="24"/>
        </w:rPr>
        <w:t>problèmes</w:t>
      </w:r>
      <w:r w:rsidR="00283F76">
        <w:rPr>
          <w:rFonts w:ascii="Times New Roman" w:hAnsi="Times New Roman" w:cs="Times New Roman"/>
          <w:sz w:val="24"/>
          <w:szCs w:val="24"/>
        </w:rPr>
        <w:t xml:space="preserve"> de santé publi</w:t>
      </w:r>
      <w:r w:rsidR="00194740">
        <w:rPr>
          <w:rFonts w:ascii="Times New Roman" w:hAnsi="Times New Roman" w:cs="Times New Roman"/>
          <w:sz w:val="24"/>
          <w:szCs w:val="24"/>
        </w:rPr>
        <w:t xml:space="preserve">que au Cameroun </w:t>
      </w:r>
      <w:r w:rsidR="00684C85">
        <w:rPr>
          <w:rFonts w:ascii="Times New Roman" w:hAnsi="Times New Roman" w:cs="Times New Roman"/>
          <w:sz w:val="24"/>
          <w:szCs w:val="24"/>
        </w:rPr>
        <w:t>à</w:t>
      </w:r>
      <w:r w:rsidR="00194740">
        <w:rPr>
          <w:rFonts w:ascii="Times New Roman" w:hAnsi="Times New Roman" w:cs="Times New Roman"/>
          <w:sz w:val="24"/>
          <w:szCs w:val="24"/>
        </w:rPr>
        <w:t xml:space="preserve"> </w:t>
      </w:r>
      <w:r w:rsidR="00684C85">
        <w:rPr>
          <w:rFonts w:ascii="Times New Roman" w:hAnsi="Times New Roman" w:cs="Times New Roman"/>
          <w:sz w:val="24"/>
          <w:szCs w:val="24"/>
        </w:rPr>
        <w:t>côté</w:t>
      </w:r>
      <w:r w:rsidR="00194740">
        <w:rPr>
          <w:rFonts w:ascii="Times New Roman" w:hAnsi="Times New Roman" w:cs="Times New Roman"/>
          <w:sz w:val="24"/>
          <w:szCs w:val="24"/>
        </w:rPr>
        <w:t xml:space="preserve"> des maladies infectieuses, traumati</w:t>
      </w:r>
      <w:r w:rsidR="00306DDB">
        <w:rPr>
          <w:rFonts w:ascii="Times New Roman" w:hAnsi="Times New Roman" w:cs="Times New Roman"/>
          <w:sz w:val="24"/>
          <w:szCs w:val="24"/>
        </w:rPr>
        <w:t>q</w:t>
      </w:r>
      <w:r w:rsidR="00194740">
        <w:rPr>
          <w:rFonts w:ascii="Times New Roman" w:hAnsi="Times New Roman" w:cs="Times New Roman"/>
          <w:sz w:val="24"/>
          <w:szCs w:val="24"/>
        </w:rPr>
        <w:t>ues et cardiovasculaire</w:t>
      </w:r>
      <w:r w:rsidR="003C3E97">
        <w:rPr>
          <w:rFonts w:ascii="Times New Roman" w:hAnsi="Times New Roman" w:cs="Times New Roman"/>
          <w:sz w:val="24"/>
          <w:szCs w:val="24"/>
        </w:rPr>
        <w:t>s</w:t>
      </w:r>
      <w:r w:rsidR="00194740">
        <w:rPr>
          <w:rFonts w:ascii="Times New Roman" w:hAnsi="Times New Roman" w:cs="Times New Roman"/>
          <w:sz w:val="24"/>
          <w:szCs w:val="24"/>
        </w:rPr>
        <w:t>.</w:t>
      </w:r>
      <w:r w:rsidR="00306DDB">
        <w:rPr>
          <w:rFonts w:ascii="Times New Roman" w:hAnsi="Times New Roman" w:cs="Times New Roman"/>
          <w:sz w:val="24"/>
          <w:szCs w:val="24"/>
        </w:rPr>
        <w:t xml:space="preserve"> </w:t>
      </w:r>
      <w:r w:rsidR="00242CAD">
        <w:rPr>
          <w:rFonts w:ascii="Times New Roman" w:hAnsi="Times New Roman" w:cs="Times New Roman"/>
          <w:sz w:val="24"/>
          <w:szCs w:val="24"/>
        </w:rPr>
        <w:t xml:space="preserve">Ainsi, sur une période de 10 ans, 219 cas </w:t>
      </w:r>
      <w:r w:rsidR="00684C85">
        <w:rPr>
          <w:rFonts w:ascii="Times New Roman" w:hAnsi="Times New Roman" w:cs="Times New Roman"/>
          <w:sz w:val="24"/>
          <w:szCs w:val="24"/>
        </w:rPr>
        <w:t>histologiquement</w:t>
      </w:r>
      <w:r w:rsidR="00242CAD">
        <w:rPr>
          <w:rFonts w:ascii="Times New Roman" w:hAnsi="Times New Roman" w:cs="Times New Roman"/>
          <w:sz w:val="24"/>
          <w:szCs w:val="24"/>
        </w:rPr>
        <w:t xml:space="preserve"> confirmé</w:t>
      </w:r>
      <w:r w:rsidR="003C3E97">
        <w:rPr>
          <w:rFonts w:ascii="Times New Roman" w:hAnsi="Times New Roman" w:cs="Times New Roman"/>
          <w:sz w:val="24"/>
          <w:szCs w:val="24"/>
        </w:rPr>
        <w:t>s</w:t>
      </w:r>
      <w:r w:rsidR="00242CAD">
        <w:rPr>
          <w:rFonts w:ascii="Times New Roman" w:hAnsi="Times New Roman" w:cs="Times New Roman"/>
          <w:sz w:val="24"/>
          <w:szCs w:val="24"/>
        </w:rPr>
        <w:t xml:space="preserve"> d</w:t>
      </w:r>
      <w:r w:rsidR="003C3E97">
        <w:rPr>
          <w:rFonts w:ascii="Times New Roman" w:hAnsi="Times New Roman" w:cs="Times New Roman"/>
          <w:sz w:val="24"/>
          <w:szCs w:val="24"/>
        </w:rPr>
        <w:t>e cancers ORL-CF</w:t>
      </w:r>
      <w:r w:rsidR="00242CAD">
        <w:rPr>
          <w:rFonts w:ascii="Times New Roman" w:hAnsi="Times New Roman" w:cs="Times New Roman"/>
          <w:sz w:val="24"/>
          <w:szCs w:val="24"/>
        </w:rPr>
        <w:t xml:space="preserve"> ont été recensés</w:t>
      </w:r>
      <w:r w:rsidR="00FB1594">
        <w:rPr>
          <w:rFonts w:ascii="Times New Roman" w:hAnsi="Times New Roman" w:cs="Times New Roman"/>
          <w:sz w:val="24"/>
          <w:szCs w:val="24"/>
        </w:rPr>
        <w:t>, soit une moyenne d’environ 22 cas par an ; chiffre ne reflétant pas la réalité car de nombreu</w:t>
      </w:r>
      <w:r w:rsidR="00592896">
        <w:rPr>
          <w:rFonts w:ascii="Times New Roman" w:hAnsi="Times New Roman" w:cs="Times New Roman"/>
          <w:sz w:val="24"/>
          <w:szCs w:val="24"/>
        </w:rPr>
        <w:t>x</w:t>
      </w:r>
      <w:r w:rsidR="00FB1594">
        <w:rPr>
          <w:rFonts w:ascii="Times New Roman" w:hAnsi="Times New Roman" w:cs="Times New Roman"/>
          <w:sz w:val="24"/>
          <w:szCs w:val="24"/>
        </w:rPr>
        <w:t xml:space="preserve"> malades n’arrivent pas </w:t>
      </w:r>
      <w:r w:rsidR="00684C85">
        <w:rPr>
          <w:rFonts w:ascii="Times New Roman" w:hAnsi="Times New Roman" w:cs="Times New Roman"/>
          <w:sz w:val="24"/>
          <w:szCs w:val="24"/>
        </w:rPr>
        <w:t>à</w:t>
      </w:r>
      <w:r w:rsidR="00FB1594">
        <w:rPr>
          <w:rFonts w:ascii="Times New Roman" w:hAnsi="Times New Roman" w:cs="Times New Roman"/>
          <w:sz w:val="24"/>
          <w:szCs w:val="24"/>
        </w:rPr>
        <w:t xml:space="preserve"> l’</w:t>
      </w:r>
      <w:r w:rsidR="00684C85">
        <w:rPr>
          <w:rFonts w:ascii="Times New Roman" w:hAnsi="Times New Roman" w:cs="Times New Roman"/>
          <w:sz w:val="24"/>
          <w:szCs w:val="24"/>
        </w:rPr>
        <w:t>hôpital</w:t>
      </w:r>
      <w:r w:rsidR="00C669FB">
        <w:rPr>
          <w:rFonts w:ascii="Times New Roman" w:hAnsi="Times New Roman" w:cs="Times New Roman"/>
          <w:sz w:val="24"/>
          <w:szCs w:val="24"/>
        </w:rPr>
        <w:t xml:space="preserve">, </w:t>
      </w:r>
      <w:r w:rsidR="00684C85">
        <w:rPr>
          <w:rFonts w:ascii="Times New Roman" w:hAnsi="Times New Roman" w:cs="Times New Roman"/>
          <w:sz w:val="24"/>
          <w:szCs w:val="24"/>
        </w:rPr>
        <w:t>délibérément</w:t>
      </w:r>
      <w:r w:rsidR="00C669FB">
        <w:rPr>
          <w:rFonts w:ascii="Times New Roman" w:hAnsi="Times New Roman" w:cs="Times New Roman"/>
          <w:sz w:val="24"/>
          <w:szCs w:val="24"/>
        </w:rPr>
        <w:t xml:space="preserve"> orient</w:t>
      </w:r>
      <w:r w:rsidR="003C3E97">
        <w:rPr>
          <w:rFonts w:ascii="Times New Roman" w:hAnsi="Times New Roman" w:cs="Times New Roman"/>
          <w:sz w:val="24"/>
          <w:szCs w:val="24"/>
        </w:rPr>
        <w:t>é</w:t>
      </w:r>
      <w:r w:rsidR="00C669FB">
        <w:rPr>
          <w:rFonts w:ascii="Times New Roman" w:hAnsi="Times New Roman" w:cs="Times New Roman"/>
          <w:sz w:val="24"/>
          <w:szCs w:val="24"/>
        </w:rPr>
        <w:t xml:space="preserve">s vers les tradipraticiens  par ignorance </w:t>
      </w:r>
      <w:r w:rsidR="00194740">
        <w:rPr>
          <w:rFonts w:ascii="Times New Roman" w:hAnsi="Times New Roman" w:cs="Times New Roman"/>
          <w:sz w:val="24"/>
          <w:szCs w:val="24"/>
        </w:rPr>
        <w:t xml:space="preserve"> </w:t>
      </w:r>
      <w:r w:rsidR="00C669FB">
        <w:rPr>
          <w:rFonts w:ascii="Times New Roman" w:hAnsi="Times New Roman" w:cs="Times New Roman"/>
          <w:sz w:val="24"/>
          <w:szCs w:val="24"/>
        </w:rPr>
        <w:t>ou par pauvreté et aussi</w:t>
      </w:r>
      <w:r w:rsidR="00283F76">
        <w:rPr>
          <w:rFonts w:ascii="Times New Roman" w:hAnsi="Times New Roman" w:cs="Times New Roman"/>
          <w:sz w:val="24"/>
          <w:szCs w:val="24"/>
        </w:rPr>
        <w:t xml:space="preserve"> </w:t>
      </w:r>
      <w:r w:rsidR="00C669FB">
        <w:rPr>
          <w:rFonts w:ascii="Times New Roman" w:hAnsi="Times New Roman" w:cs="Times New Roman"/>
          <w:sz w:val="24"/>
          <w:szCs w:val="24"/>
        </w:rPr>
        <w:t xml:space="preserve">du fait de l’absence d’examen </w:t>
      </w:r>
      <w:r w:rsidR="00684C85">
        <w:rPr>
          <w:rFonts w:ascii="Times New Roman" w:hAnsi="Times New Roman" w:cs="Times New Roman"/>
          <w:sz w:val="24"/>
          <w:szCs w:val="24"/>
        </w:rPr>
        <w:t>anatomo-pathologique</w:t>
      </w:r>
      <w:r w:rsidR="00C669FB">
        <w:rPr>
          <w:rFonts w:ascii="Times New Roman" w:hAnsi="Times New Roman" w:cs="Times New Roman"/>
          <w:sz w:val="24"/>
          <w:szCs w:val="24"/>
        </w:rPr>
        <w:t xml:space="preserve"> pour de nombreux cas suspects</w:t>
      </w:r>
      <w:r w:rsidR="00D92E66">
        <w:rPr>
          <w:rFonts w:ascii="Times New Roman" w:hAnsi="Times New Roman" w:cs="Times New Roman"/>
          <w:sz w:val="24"/>
          <w:szCs w:val="24"/>
        </w:rPr>
        <w:t xml:space="preserve">. Malgré </w:t>
      </w:r>
      <w:r w:rsidR="00684C85">
        <w:rPr>
          <w:rFonts w:ascii="Times New Roman" w:hAnsi="Times New Roman" w:cs="Times New Roman"/>
          <w:sz w:val="24"/>
          <w:szCs w:val="24"/>
        </w:rPr>
        <w:t>tout, cette</w:t>
      </w:r>
      <w:r w:rsidR="00D92E66">
        <w:rPr>
          <w:rFonts w:ascii="Times New Roman" w:hAnsi="Times New Roman" w:cs="Times New Roman"/>
          <w:sz w:val="24"/>
          <w:szCs w:val="24"/>
        </w:rPr>
        <w:t xml:space="preserve"> incidence nous parait comparable </w:t>
      </w:r>
      <w:r w:rsidR="00684C85">
        <w:rPr>
          <w:rFonts w:ascii="Times New Roman" w:hAnsi="Times New Roman" w:cs="Times New Roman"/>
          <w:sz w:val="24"/>
          <w:szCs w:val="24"/>
        </w:rPr>
        <w:t>à</w:t>
      </w:r>
      <w:r w:rsidR="00D92E66">
        <w:rPr>
          <w:rFonts w:ascii="Times New Roman" w:hAnsi="Times New Roman" w:cs="Times New Roman"/>
          <w:sz w:val="24"/>
          <w:szCs w:val="24"/>
        </w:rPr>
        <w:t xml:space="preserve"> celle de Ouaba et al</w:t>
      </w:r>
      <w:r w:rsidR="003C3E97">
        <w:rPr>
          <w:rFonts w:ascii="Times New Roman" w:hAnsi="Times New Roman" w:cs="Times New Roman"/>
          <w:sz w:val="24"/>
          <w:szCs w:val="24"/>
        </w:rPr>
        <w:t xml:space="preserve"> [2] et</w:t>
      </w:r>
      <w:r w:rsidR="00D92E66">
        <w:rPr>
          <w:rFonts w:ascii="Times New Roman" w:hAnsi="Times New Roman" w:cs="Times New Roman"/>
          <w:sz w:val="24"/>
          <w:szCs w:val="24"/>
        </w:rPr>
        <w:t xml:space="preserve"> inférieur</w:t>
      </w:r>
      <w:r w:rsidR="003C3E97">
        <w:rPr>
          <w:rFonts w:ascii="Times New Roman" w:hAnsi="Times New Roman" w:cs="Times New Roman"/>
          <w:sz w:val="24"/>
          <w:szCs w:val="24"/>
        </w:rPr>
        <w:t>e</w:t>
      </w:r>
      <w:r w:rsidR="00D92E66">
        <w:rPr>
          <w:rFonts w:ascii="Times New Roman" w:hAnsi="Times New Roman" w:cs="Times New Roman"/>
          <w:sz w:val="24"/>
          <w:szCs w:val="24"/>
        </w:rPr>
        <w:t xml:space="preserve"> aux 31 cas annuels rapportés par Amusa et al [</w:t>
      </w:r>
      <w:r w:rsidR="003C3E97">
        <w:rPr>
          <w:rFonts w:ascii="Times New Roman" w:hAnsi="Times New Roman" w:cs="Times New Roman"/>
          <w:sz w:val="24"/>
          <w:szCs w:val="24"/>
        </w:rPr>
        <w:t>11</w:t>
      </w:r>
      <w:r w:rsidR="00AD371E">
        <w:rPr>
          <w:rFonts w:ascii="Times New Roman" w:hAnsi="Times New Roman" w:cs="Times New Roman"/>
          <w:sz w:val="24"/>
          <w:szCs w:val="24"/>
        </w:rPr>
        <w:t xml:space="preserve">] </w:t>
      </w:r>
      <w:r w:rsidR="003C3E97">
        <w:rPr>
          <w:rFonts w:ascii="Times New Roman" w:hAnsi="Times New Roman" w:cs="Times New Roman"/>
          <w:sz w:val="24"/>
          <w:szCs w:val="24"/>
        </w:rPr>
        <w:t>et aux 60 cas de Adisa et al [12</w:t>
      </w:r>
      <w:r w:rsidR="00AD371E">
        <w:rPr>
          <w:rFonts w:ascii="Times New Roman" w:hAnsi="Times New Roman" w:cs="Times New Roman"/>
          <w:sz w:val="24"/>
          <w:szCs w:val="24"/>
        </w:rPr>
        <w:t>]</w:t>
      </w:r>
      <w:r w:rsidR="0053108F">
        <w:rPr>
          <w:rFonts w:ascii="Times New Roman" w:hAnsi="Times New Roman" w:cs="Times New Roman"/>
          <w:sz w:val="24"/>
          <w:szCs w:val="24"/>
        </w:rPr>
        <w:t xml:space="preserve"> au Nigéria. Cette </w:t>
      </w:r>
      <w:r w:rsidR="00684C85">
        <w:rPr>
          <w:rFonts w:ascii="Times New Roman" w:hAnsi="Times New Roman" w:cs="Times New Roman"/>
          <w:sz w:val="24"/>
          <w:szCs w:val="24"/>
        </w:rPr>
        <w:t>différence</w:t>
      </w:r>
      <w:r w:rsidR="0053108F">
        <w:rPr>
          <w:rFonts w:ascii="Times New Roman" w:hAnsi="Times New Roman" w:cs="Times New Roman"/>
          <w:sz w:val="24"/>
          <w:szCs w:val="24"/>
        </w:rPr>
        <w:t xml:space="preserve"> pourrait s’expliquer par </w:t>
      </w:r>
      <w:r w:rsidR="00684C85">
        <w:rPr>
          <w:rFonts w:ascii="Times New Roman" w:hAnsi="Times New Roman" w:cs="Times New Roman"/>
          <w:sz w:val="24"/>
          <w:szCs w:val="24"/>
        </w:rPr>
        <w:t>le</w:t>
      </w:r>
      <w:r w:rsidR="0053108F">
        <w:rPr>
          <w:rFonts w:ascii="Times New Roman" w:hAnsi="Times New Roman" w:cs="Times New Roman"/>
          <w:sz w:val="24"/>
          <w:szCs w:val="24"/>
        </w:rPr>
        <w:t xml:space="preserve"> non inclusion de nombreux cas dans notre </w:t>
      </w:r>
      <w:r w:rsidR="00684C85">
        <w:rPr>
          <w:rFonts w:ascii="Times New Roman" w:hAnsi="Times New Roman" w:cs="Times New Roman"/>
          <w:sz w:val="24"/>
          <w:szCs w:val="24"/>
        </w:rPr>
        <w:t>série</w:t>
      </w:r>
      <w:r w:rsidR="0053108F">
        <w:rPr>
          <w:rFonts w:ascii="Times New Roman" w:hAnsi="Times New Roman" w:cs="Times New Roman"/>
          <w:sz w:val="24"/>
          <w:szCs w:val="24"/>
        </w:rPr>
        <w:t xml:space="preserve">, surtout lors des cinq </w:t>
      </w:r>
      <w:r w:rsidR="00684C85">
        <w:rPr>
          <w:rFonts w:ascii="Times New Roman" w:hAnsi="Times New Roman" w:cs="Times New Roman"/>
          <w:sz w:val="24"/>
          <w:szCs w:val="24"/>
        </w:rPr>
        <w:t>premières</w:t>
      </w:r>
      <w:r w:rsidR="0053108F">
        <w:rPr>
          <w:rFonts w:ascii="Times New Roman" w:hAnsi="Times New Roman" w:cs="Times New Roman"/>
          <w:sz w:val="24"/>
          <w:szCs w:val="24"/>
        </w:rPr>
        <w:t xml:space="preserve"> années par défaut de compte rendu </w:t>
      </w:r>
      <w:r w:rsidR="00684C85">
        <w:rPr>
          <w:rFonts w:ascii="Times New Roman" w:hAnsi="Times New Roman" w:cs="Times New Roman"/>
          <w:sz w:val="24"/>
          <w:szCs w:val="24"/>
        </w:rPr>
        <w:t>d’examen</w:t>
      </w:r>
      <w:r w:rsidR="0053108F">
        <w:rPr>
          <w:rFonts w:ascii="Times New Roman" w:hAnsi="Times New Roman" w:cs="Times New Roman"/>
          <w:sz w:val="24"/>
          <w:szCs w:val="24"/>
        </w:rPr>
        <w:t xml:space="preserve"> anatomo-pathologique. </w:t>
      </w:r>
    </w:p>
    <w:p w:rsidR="00A901E7" w:rsidRDefault="00B7452E"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Nous avons noté une prédominance mascu</w:t>
      </w:r>
      <w:r w:rsidR="006676F5">
        <w:rPr>
          <w:rFonts w:ascii="Times New Roman" w:hAnsi="Times New Roman" w:cs="Times New Roman"/>
          <w:sz w:val="24"/>
          <w:szCs w:val="24"/>
        </w:rPr>
        <w:t xml:space="preserve">line avec </w:t>
      </w:r>
      <w:r w:rsidR="00684C85">
        <w:rPr>
          <w:rFonts w:ascii="Times New Roman" w:hAnsi="Times New Roman" w:cs="Times New Roman"/>
          <w:sz w:val="24"/>
          <w:szCs w:val="24"/>
        </w:rPr>
        <w:t>un</w:t>
      </w:r>
      <w:r w:rsidR="006676F5">
        <w:rPr>
          <w:rFonts w:ascii="Times New Roman" w:hAnsi="Times New Roman" w:cs="Times New Roman"/>
          <w:sz w:val="24"/>
          <w:szCs w:val="24"/>
        </w:rPr>
        <w:t xml:space="preserve"> se</w:t>
      </w:r>
      <w:r w:rsidR="00A15D35">
        <w:rPr>
          <w:rFonts w:ascii="Times New Roman" w:hAnsi="Times New Roman" w:cs="Times New Roman"/>
          <w:sz w:val="24"/>
          <w:szCs w:val="24"/>
        </w:rPr>
        <w:t>x</w:t>
      </w:r>
      <w:r w:rsidR="006676F5">
        <w:rPr>
          <w:rFonts w:ascii="Times New Roman" w:hAnsi="Times New Roman" w:cs="Times New Roman"/>
          <w:sz w:val="24"/>
          <w:szCs w:val="24"/>
        </w:rPr>
        <w:t xml:space="preserve"> ratio de 1,96 </w:t>
      </w:r>
      <w:r>
        <w:rPr>
          <w:rFonts w:ascii="Times New Roman" w:hAnsi="Times New Roman" w:cs="Times New Roman"/>
          <w:sz w:val="24"/>
          <w:szCs w:val="24"/>
        </w:rPr>
        <w:t xml:space="preserve">similaire </w:t>
      </w:r>
      <w:r w:rsidR="00CE3E11">
        <w:rPr>
          <w:rFonts w:ascii="Times New Roman" w:hAnsi="Times New Roman" w:cs="Times New Roman"/>
          <w:sz w:val="24"/>
          <w:szCs w:val="24"/>
        </w:rPr>
        <w:t>à</w:t>
      </w:r>
      <w:r>
        <w:rPr>
          <w:rFonts w:ascii="Times New Roman" w:hAnsi="Times New Roman" w:cs="Times New Roman"/>
          <w:sz w:val="24"/>
          <w:szCs w:val="24"/>
        </w:rPr>
        <w:t xml:space="preserve"> </w:t>
      </w:r>
      <w:r w:rsidR="006676F5">
        <w:rPr>
          <w:rFonts w:ascii="Times New Roman" w:hAnsi="Times New Roman" w:cs="Times New Roman"/>
          <w:sz w:val="24"/>
          <w:szCs w:val="24"/>
        </w:rPr>
        <w:t xml:space="preserve">1,9 trouvé par </w:t>
      </w:r>
      <w:r w:rsidR="001960A1">
        <w:rPr>
          <w:rFonts w:ascii="Times New Roman" w:hAnsi="Times New Roman" w:cs="Times New Roman"/>
          <w:sz w:val="24"/>
          <w:szCs w:val="24"/>
        </w:rPr>
        <w:t>Adisa et al au Nigéria [12] et Belembaogo et al [13</w:t>
      </w:r>
      <w:r>
        <w:rPr>
          <w:rFonts w:ascii="Times New Roman" w:hAnsi="Times New Roman" w:cs="Times New Roman"/>
          <w:sz w:val="24"/>
          <w:szCs w:val="24"/>
        </w:rPr>
        <w:t>] au Gabon.</w:t>
      </w:r>
      <w:r w:rsidR="006676F5">
        <w:rPr>
          <w:rFonts w:ascii="Times New Roman" w:hAnsi="Times New Roman" w:cs="Times New Roman"/>
          <w:sz w:val="24"/>
          <w:szCs w:val="24"/>
        </w:rPr>
        <w:t xml:space="preserve"> Ouoba et al au Burkina </w:t>
      </w:r>
      <w:r w:rsidR="00684C85">
        <w:rPr>
          <w:rFonts w:ascii="Times New Roman" w:hAnsi="Times New Roman" w:cs="Times New Roman"/>
          <w:sz w:val="24"/>
          <w:szCs w:val="24"/>
        </w:rPr>
        <w:t>Faso</w:t>
      </w:r>
      <w:r w:rsidR="006676F5">
        <w:rPr>
          <w:rFonts w:ascii="Times New Roman" w:hAnsi="Times New Roman" w:cs="Times New Roman"/>
          <w:sz w:val="24"/>
          <w:szCs w:val="24"/>
        </w:rPr>
        <w:t xml:space="preserve"> avait </w:t>
      </w:r>
      <w:r w:rsidR="00684C85">
        <w:rPr>
          <w:rFonts w:ascii="Times New Roman" w:hAnsi="Times New Roman" w:cs="Times New Roman"/>
          <w:sz w:val="24"/>
          <w:szCs w:val="24"/>
        </w:rPr>
        <w:t>trouvé</w:t>
      </w:r>
      <w:r w:rsidR="006676F5">
        <w:rPr>
          <w:rFonts w:ascii="Times New Roman" w:hAnsi="Times New Roman" w:cs="Times New Roman"/>
          <w:sz w:val="24"/>
          <w:szCs w:val="24"/>
        </w:rPr>
        <w:t xml:space="preserve"> un se ratio de 2, Mouelle et al</w:t>
      </w:r>
      <w:r w:rsidR="001960A1">
        <w:rPr>
          <w:rFonts w:ascii="Times New Roman" w:hAnsi="Times New Roman" w:cs="Times New Roman"/>
          <w:sz w:val="24"/>
          <w:szCs w:val="24"/>
        </w:rPr>
        <w:t xml:space="preserve"> [14]</w:t>
      </w:r>
      <w:r w:rsidR="006676F5">
        <w:rPr>
          <w:rFonts w:ascii="Times New Roman" w:hAnsi="Times New Roman" w:cs="Times New Roman"/>
          <w:sz w:val="24"/>
          <w:szCs w:val="24"/>
        </w:rPr>
        <w:t xml:space="preserve"> trouvait 2,5 au service de radiothérapie de l’</w:t>
      </w:r>
      <w:r w:rsidR="00684C85">
        <w:rPr>
          <w:rFonts w:ascii="Times New Roman" w:hAnsi="Times New Roman" w:cs="Times New Roman"/>
          <w:sz w:val="24"/>
          <w:szCs w:val="24"/>
        </w:rPr>
        <w:t>Hôpital</w:t>
      </w:r>
      <w:r w:rsidR="006676F5">
        <w:rPr>
          <w:rFonts w:ascii="Times New Roman" w:hAnsi="Times New Roman" w:cs="Times New Roman"/>
          <w:sz w:val="24"/>
          <w:szCs w:val="24"/>
        </w:rPr>
        <w:t xml:space="preserve"> </w:t>
      </w:r>
      <w:r w:rsidR="00684C85">
        <w:rPr>
          <w:rFonts w:ascii="Times New Roman" w:hAnsi="Times New Roman" w:cs="Times New Roman"/>
          <w:sz w:val="24"/>
          <w:szCs w:val="24"/>
        </w:rPr>
        <w:t>général</w:t>
      </w:r>
      <w:r w:rsidR="006676F5">
        <w:rPr>
          <w:rFonts w:ascii="Times New Roman" w:hAnsi="Times New Roman" w:cs="Times New Roman"/>
          <w:sz w:val="24"/>
          <w:szCs w:val="24"/>
        </w:rPr>
        <w:t xml:space="preserve"> de Douala</w:t>
      </w:r>
      <w:r w:rsidR="00237A6B">
        <w:rPr>
          <w:rFonts w:ascii="Times New Roman" w:hAnsi="Times New Roman" w:cs="Times New Roman"/>
          <w:sz w:val="24"/>
          <w:szCs w:val="24"/>
        </w:rPr>
        <w:t>. Ceci pourrait s’expli</w:t>
      </w:r>
      <w:r w:rsidR="006230FE">
        <w:rPr>
          <w:rFonts w:ascii="Times New Roman" w:hAnsi="Times New Roman" w:cs="Times New Roman"/>
          <w:sz w:val="24"/>
          <w:szCs w:val="24"/>
        </w:rPr>
        <w:t>q</w:t>
      </w:r>
      <w:r w:rsidR="00237A6B">
        <w:rPr>
          <w:rFonts w:ascii="Times New Roman" w:hAnsi="Times New Roman" w:cs="Times New Roman"/>
          <w:sz w:val="24"/>
          <w:szCs w:val="24"/>
        </w:rPr>
        <w:t>uer</w:t>
      </w:r>
      <w:r w:rsidR="006230FE">
        <w:rPr>
          <w:rFonts w:ascii="Times New Roman" w:hAnsi="Times New Roman" w:cs="Times New Roman"/>
          <w:sz w:val="24"/>
          <w:szCs w:val="24"/>
        </w:rPr>
        <w:t xml:space="preserve"> par une consommation alcoolo-</w:t>
      </w:r>
      <w:r w:rsidR="00684C85">
        <w:rPr>
          <w:rFonts w:ascii="Times New Roman" w:hAnsi="Times New Roman" w:cs="Times New Roman"/>
          <w:sz w:val="24"/>
          <w:szCs w:val="24"/>
        </w:rPr>
        <w:t>tabagique</w:t>
      </w:r>
      <w:r w:rsidR="00592896">
        <w:rPr>
          <w:rFonts w:ascii="Times New Roman" w:hAnsi="Times New Roman" w:cs="Times New Roman"/>
          <w:sz w:val="24"/>
          <w:szCs w:val="24"/>
        </w:rPr>
        <w:t xml:space="preserve"> plus importante chez</w:t>
      </w:r>
      <w:r w:rsidR="006230FE">
        <w:rPr>
          <w:rFonts w:ascii="Times New Roman" w:hAnsi="Times New Roman" w:cs="Times New Roman"/>
          <w:sz w:val="24"/>
          <w:szCs w:val="24"/>
        </w:rPr>
        <w:t xml:space="preserve"> les hommes dans notre pays. </w:t>
      </w:r>
      <w:r w:rsidR="00684C85">
        <w:rPr>
          <w:rFonts w:ascii="Times New Roman" w:hAnsi="Times New Roman" w:cs="Times New Roman"/>
          <w:sz w:val="24"/>
          <w:szCs w:val="24"/>
        </w:rPr>
        <w:t>Néanmoins</w:t>
      </w:r>
      <w:r w:rsidR="00F57082">
        <w:rPr>
          <w:rFonts w:ascii="Times New Roman" w:hAnsi="Times New Roman" w:cs="Times New Roman"/>
          <w:sz w:val="24"/>
          <w:szCs w:val="24"/>
        </w:rPr>
        <w:t xml:space="preserve">, la prédominance </w:t>
      </w:r>
      <w:r w:rsidR="00684C85">
        <w:rPr>
          <w:rFonts w:ascii="Times New Roman" w:hAnsi="Times New Roman" w:cs="Times New Roman"/>
          <w:sz w:val="24"/>
          <w:szCs w:val="24"/>
        </w:rPr>
        <w:t>féminine</w:t>
      </w:r>
      <w:r w:rsidR="00F57082">
        <w:rPr>
          <w:rFonts w:ascii="Times New Roman" w:hAnsi="Times New Roman" w:cs="Times New Roman"/>
          <w:sz w:val="24"/>
          <w:szCs w:val="24"/>
        </w:rPr>
        <w:t xml:space="preserve"> universellement reconnue pour les cancers </w:t>
      </w:r>
      <w:r w:rsidR="00684C85">
        <w:rPr>
          <w:rFonts w:ascii="Times New Roman" w:hAnsi="Times New Roman" w:cs="Times New Roman"/>
          <w:sz w:val="24"/>
          <w:szCs w:val="24"/>
        </w:rPr>
        <w:t>thyroïdiens</w:t>
      </w:r>
      <w:r w:rsidR="00F57082">
        <w:rPr>
          <w:rFonts w:ascii="Times New Roman" w:hAnsi="Times New Roman" w:cs="Times New Roman"/>
          <w:sz w:val="24"/>
          <w:szCs w:val="24"/>
        </w:rPr>
        <w:t xml:space="preserve"> en rapport avec l’influence des hormones sexuel</w:t>
      </w:r>
      <w:r w:rsidR="001960A1">
        <w:rPr>
          <w:rFonts w:ascii="Times New Roman" w:hAnsi="Times New Roman" w:cs="Times New Roman"/>
          <w:sz w:val="24"/>
          <w:szCs w:val="24"/>
        </w:rPr>
        <w:t>le</w:t>
      </w:r>
      <w:r w:rsidR="00F57082">
        <w:rPr>
          <w:rFonts w:ascii="Times New Roman" w:hAnsi="Times New Roman" w:cs="Times New Roman"/>
          <w:sz w:val="24"/>
          <w:szCs w:val="24"/>
        </w:rPr>
        <w:t>s a été retrouvée dans cette étude avec un sex ratio de 0,57</w:t>
      </w:r>
      <w:r w:rsidR="00ED1FE2">
        <w:rPr>
          <w:rFonts w:ascii="Times New Roman" w:hAnsi="Times New Roman" w:cs="Times New Roman"/>
          <w:sz w:val="24"/>
          <w:szCs w:val="24"/>
        </w:rPr>
        <w:t>.</w:t>
      </w:r>
    </w:p>
    <w:p w:rsidR="00592896" w:rsidRDefault="00684C85"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L’âge</w:t>
      </w:r>
      <w:r w:rsidR="00430E8B">
        <w:rPr>
          <w:rFonts w:ascii="Times New Roman" w:hAnsi="Times New Roman" w:cs="Times New Roman"/>
          <w:sz w:val="24"/>
          <w:szCs w:val="24"/>
        </w:rPr>
        <w:t xml:space="preserve"> moyen de survenue de</w:t>
      </w:r>
      <w:r w:rsidR="001960A1">
        <w:rPr>
          <w:rFonts w:ascii="Times New Roman" w:hAnsi="Times New Roman" w:cs="Times New Roman"/>
          <w:sz w:val="24"/>
          <w:szCs w:val="24"/>
        </w:rPr>
        <w:t>s cancers ORL-CF</w:t>
      </w:r>
      <w:r w:rsidR="00430E8B">
        <w:rPr>
          <w:rFonts w:ascii="Times New Roman" w:hAnsi="Times New Roman" w:cs="Times New Roman"/>
          <w:sz w:val="24"/>
          <w:szCs w:val="24"/>
        </w:rPr>
        <w:t xml:space="preserve"> est de 48 ans et </w:t>
      </w:r>
      <w:r w:rsidR="00303F13">
        <w:rPr>
          <w:rFonts w:ascii="Times New Roman" w:hAnsi="Times New Roman" w:cs="Times New Roman"/>
          <w:sz w:val="24"/>
          <w:szCs w:val="24"/>
        </w:rPr>
        <w:t>près</w:t>
      </w:r>
      <w:r w:rsidR="00430E8B">
        <w:rPr>
          <w:rFonts w:ascii="Times New Roman" w:hAnsi="Times New Roman" w:cs="Times New Roman"/>
          <w:sz w:val="24"/>
          <w:szCs w:val="24"/>
        </w:rPr>
        <w:t xml:space="preserve"> de la </w:t>
      </w:r>
      <w:r>
        <w:rPr>
          <w:rFonts w:ascii="Times New Roman" w:hAnsi="Times New Roman" w:cs="Times New Roman"/>
          <w:sz w:val="24"/>
          <w:szCs w:val="24"/>
        </w:rPr>
        <w:t>moitié</w:t>
      </w:r>
      <w:r w:rsidR="001960A1">
        <w:rPr>
          <w:rFonts w:ascii="Times New Roman" w:hAnsi="Times New Roman" w:cs="Times New Roman"/>
          <w:sz w:val="24"/>
          <w:szCs w:val="24"/>
        </w:rPr>
        <w:t xml:space="preserve"> des cas se retrouvait</w:t>
      </w:r>
      <w:r w:rsidR="00430E8B">
        <w:rPr>
          <w:rFonts w:ascii="Times New Roman" w:hAnsi="Times New Roman" w:cs="Times New Roman"/>
          <w:sz w:val="24"/>
          <w:szCs w:val="24"/>
        </w:rPr>
        <w:t xml:space="preserve"> entre 40 et 59 ans. </w:t>
      </w:r>
      <w:r>
        <w:rPr>
          <w:rFonts w:ascii="Times New Roman" w:hAnsi="Times New Roman" w:cs="Times New Roman"/>
          <w:sz w:val="24"/>
          <w:szCs w:val="24"/>
        </w:rPr>
        <w:t>Résultat</w:t>
      </w:r>
      <w:r w:rsidR="00430E8B">
        <w:rPr>
          <w:rFonts w:ascii="Times New Roman" w:hAnsi="Times New Roman" w:cs="Times New Roman"/>
          <w:sz w:val="24"/>
          <w:szCs w:val="24"/>
        </w:rPr>
        <w:t xml:space="preserve"> comparable </w:t>
      </w:r>
      <w:r>
        <w:rPr>
          <w:rFonts w:ascii="Times New Roman" w:hAnsi="Times New Roman" w:cs="Times New Roman"/>
          <w:sz w:val="24"/>
          <w:szCs w:val="24"/>
        </w:rPr>
        <w:t>à</w:t>
      </w:r>
      <w:r w:rsidR="00430E8B">
        <w:rPr>
          <w:rFonts w:ascii="Times New Roman" w:hAnsi="Times New Roman" w:cs="Times New Roman"/>
          <w:sz w:val="24"/>
          <w:szCs w:val="24"/>
        </w:rPr>
        <w:t xml:space="preserve"> celui de </w:t>
      </w:r>
      <w:r>
        <w:rPr>
          <w:rFonts w:ascii="Times New Roman" w:hAnsi="Times New Roman" w:cs="Times New Roman"/>
          <w:sz w:val="24"/>
          <w:szCs w:val="24"/>
        </w:rPr>
        <w:t>Adisa</w:t>
      </w:r>
      <w:r w:rsidR="00430E8B">
        <w:rPr>
          <w:rFonts w:ascii="Times New Roman" w:hAnsi="Times New Roman" w:cs="Times New Roman"/>
          <w:sz w:val="24"/>
          <w:szCs w:val="24"/>
        </w:rPr>
        <w:t xml:space="preserve"> et al.</w:t>
      </w:r>
      <w:r w:rsidR="00156A84">
        <w:rPr>
          <w:rFonts w:ascii="Times New Roman" w:hAnsi="Times New Roman" w:cs="Times New Roman"/>
          <w:sz w:val="24"/>
          <w:szCs w:val="24"/>
        </w:rPr>
        <w:t xml:space="preserve"> Nous avons noté </w:t>
      </w:r>
      <w:r>
        <w:rPr>
          <w:rFonts w:ascii="Times New Roman" w:hAnsi="Times New Roman" w:cs="Times New Roman"/>
          <w:sz w:val="24"/>
          <w:szCs w:val="24"/>
        </w:rPr>
        <w:t>certaines particularités</w:t>
      </w:r>
      <w:r w:rsidR="00156A84">
        <w:rPr>
          <w:rFonts w:ascii="Times New Roman" w:hAnsi="Times New Roman" w:cs="Times New Roman"/>
          <w:sz w:val="24"/>
          <w:szCs w:val="24"/>
        </w:rPr>
        <w:t xml:space="preserve"> pour les atteintes ganglionnaires qui concern</w:t>
      </w:r>
      <w:r w:rsidR="001960A1">
        <w:rPr>
          <w:rFonts w:ascii="Times New Roman" w:hAnsi="Times New Roman" w:cs="Times New Roman"/>
          <w:sz w:val="24"/>
          <w:szCs w:val="24"/>
        </w:rPr>
        <w:t>ai</w:t>
      </w:r>
      <w:r w:rsidR="00156A84">
        <w:rPr>
          <w:rFonts w:ascii="Times New Roman" w:hAnsi="Times New Roman" w:cs="Times New Roman"/>
          <w:sz w:val="24"/>
          <w:szCs w:val="24"/>
        </w:rPr>
        <w:t>ent toutes les tranches d’âges</w:t>
      </w:r>
      <w:r w:rsidR="00E54343">
        <w:rPr>
          <w:rFonts w:ascii="Times New Roman" w:hAnsi="Times New Roman" w:cs="Times New Roman"/>
          <w:sz w:val="24"/>
          <w:szCs w:val="24"/>
        </w:rPr>
        <w:t xml:space="preserve"> ainsi </w:t>
      </w:r>
      <w:r w:rsidR="00A56ABE">
        <w:rPr>
          <w:rFonts w:ascii="Times New Roman" w:hAnsi="Times New Roman" w:cs="Times New Roman"/>
          <w:sz w:val="24"/>
          <w:szCs w:val="24"/>
        </w:rPr>
        <w:t>q</w:t>
      </w:r>
      <w:r w:rsidR="00E54343">
        <w:rPr>
          <w:rFonts w:ascii="Times New Roman" w:hAnsi="Times New Roman" w:cs="Times New Roman"/>
          <w:sz w:val="24"/>
          <w:szCs w:val="24"/>
        </w:rPr>
        <w:t>ue les cancers du nasopharynx.</w:t>
      </w:r>
    </w:p>
    <w:p w:rsidR="00C22D26" w:rsidRDefault="00C22D26"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Les profession</w:t>
      </w:r>
      <w:r w:rsidR="000633B5">
        <w:rPr>
          <w:rFonts w:ascii="Times New Roman" w:hAnsi="Times New Roman" w:cs="Times New Roman"/>
          <w:sz w:val="24"/>
          <w:szCs w:val="24"/>
        </w:rPr>
        <w:t>s</w:t>
      </w:r>
      <w:r>
        <w:rPr>
          <w:rFonts w:ascii="Times New Roman" w:hAnsi="Times New Roman" w:cs="Times New Roman"/>
          <w:sz w:val="24"/>
          <w:szCs w:val="24"/>
        </w:rPr>
        <w:t xml:space="preserve"> les plus concernes étaient les </w:t>
      </w:r>
      <w:r w:rsidR="00684C85">
        <w:rPr>
          <w:rFonts w:ascii="Times New Roman" w:hAnsi="Times New Roman" w:cs="Times New Roman"/>
          <w:sz w:val="24"/>
          <w:szCs w:val="24"/>
        </w:rPr>
        <w:t>ménagères</w:t>
      </w:r>
      <w:r>
        <w:rPr>
          <w:rFonts w:ascii="Times New Roman" w:hAnsi="Times New Roman" w:cs="Times New Roman"/>
          <w:sz w:val="24"/>
          <w:szCs w:val="24"/>
        </w:rPr>
        <w:t xml:space="preserve">, les retraités et les </w:t>
      </w:r>
      <w:r w:rsidR="00303F13">
        <w:rPr>
          <w:rFonts w:ascii="Times New Roman" w:hAnsi="Times New Roman" w:cs="Times New Roman"/>
          <w:sz w:val="24"/>
          <w:szCs w:val="24"/>
        </w:rPr>
        <w:t>élèves</w:t>
      </w:r>
      <w:r>
        <w:rPr>
          <w:rFonts w:ascii="Times New Roman" w:hAnsi="Times New Roman" w:cs="Times New Roman"/>
          <w:sz w:val="24"/>
          <w:szCs w:val="24"/>
        </w:rPr>
        <w:t xml:space="preserve"> et </w:t>
      </w:r>
      <w:r w:rsidR="00684C85">
        <w:rPr>
          <w:rFonts w:ascii="Times New Roman" w:hAnsi="Times New Roman" w:cs="Times New Roman"/>
          <w:sz w:val="24"/>
          <w:szCs w:val="24"/>
        </w:rPr>
        <w:t>étudiants</w:t>
      </w:r>
      <w:r>
        <w:rPr>
          <w:rFonts w:ascii="Times New Roman" w:hAnsi="Times New Roman" w:cs="Times New Roman"/>
          <w:sz w:val="24"/>
          <w:szCs w:val="24"/>
        </w:rPr>
        <w:t xml:space="preserve"> soit 46,6%, </w:t>
      </w:r>
      <w:r w:rsidR="00684C85">
        <w:rPr>
          <w:rFonts w:ascii="Times New Roman" w:hAnsi="Times New Roman" w:cs="Times New Roman"/>
          <w:sz w:val="24"/>
          <w:szCs w:val="24"/>
        </w:rPr>
        <w:t>résultat</w:t>
      </w:r>
      <w:r>
        <w:rPr>
          <w:rFonts w:ascii="Times New Roman" w:hAnsi="Times New Roman" w:cs="Times New Roman"/>
          <w:sz w:val="24"/>
          <w:szCs w:val="24"/>
        </w:rPr>
        <w:t xml:space="preserve"> p</w:t>
      </w:r>
      <w:r w:rsidR="001960A1">
        <w:rPr>
          <w:rFonts w:ascii="Times New Roman" w:hAnsi="Times New Roman" w:cs="Times New Roman"/>
          <w:sz w:val="24"/>
          <w:szCs w:val="24"/>
        </w:rPr>
        <w:t>roche de celui de Keita et al [1</w:t>
      </w:r>
      <w:r>
        <w:rPr>
          <w:rFonts w:ascii="Times New Roman" w:hAnsi="Times New Roman" w:cs="Times New Roman"/>
          <w:sz w:val="24"/>
          <w:szCs w:val="24"/>
        </w:rPr>
        <w:t xml:space="preserve">5] </w:t>
      </w:r>
      <w:r w:rsidR="00684C85">
        <w:rPr>
          <w:rFonts w:ascii="Times New Roman" w:hAnsi="Times New Roman" w:cs="Times New Roman"/>
          <w:sz w:val="24"/>
          <w:szCs w:val="24"/>
        </w:rPr>
        <w:t>qui</w:t>
      </w:r>
      <w:r>
        <w:rPr>
          <w:rFonts w:ascii="Times New Roman" w:hAnsi="Times New Roman" w:cs="Times New Roman"/>
          <w:sz w:val="24"/>
          <w:szCs w:val="24"/>
        </w:rPr>
        <w:t xml:space="preserve"> avait 55% des </w:t>
      </w:r>
      <w:r w:rsidR="00684C85">
        <w:rPr>
          <w:rFonts w:ascii="Times New Roman" w:hAnsi="Times New Roman" w:cs="Times New Roman"/>
          <w:sz w:val="24"/>
          <w:szCs w:val="24"/>
        </w:rPr>
        <w:t>sans-emploi</w:t>
      </w:r>
      <w:r>
        <w:rPr>
          <w:rFonts w:ascii="Times New Roman" w:hAnsi="Times New Roman" w:cs="Times New Roman"/>
          <w:sz w:val="24"/>
          <w:szCs w:val="24"/>
        </w:rPr>
        <w:t>.</w:t>
      </w:r>
      <w:r w:rsidR="000633B5">
        <w:rPr>
          <w:rFonts w:ascii="Times New Roman" w:hAnsi="Times New Roman" w:cs="Times New Roman"/>
          <w:sz w:val="24"/>
          <w:szCs w:val="24"/>
        </w:rPr>
        <w:t xml:space="preserve"> Il s’agit des couches vulnérables souvent exposés aux facteurs de risque tel </w:t>
      </w:r>
      <w:r w:rsidR="00684C85">
        <w:rPr>
          <w:rFonts w:ascii="Times New Roman" w:hAnsi="Times New Roman" w:cs="Times New Roman"/>
          <w:sz w:val="24"/>
          <w:szCs w:val="24"/>
        </w:rPr>
        <w:t>que</w:t>
      </w:r>
      <w:r w:rsidR="000633B5">
        <w:rPr>
          <w:rFonts w:ascii="Times New Roman" w:hAnsi="Times New Roman" w:cs="Times New Roman"/>
          <w:sz w:val="24"/>
          <w:szCs w:val="24"/>
        </w:rPr>
        <w:t xml:space="preserve"> le tabac et l’alcool.</w:t>
      </w:r>
    </w:p>
    <w:p w:rsidR="000633B5" w:rsidRDefault="00EB459D"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 xml:space="preserve">Nous avons noté une forte imprégnation alcoolo-tabagique dans cette </w:t>
      </w:r>
      <w:r w:rsidR="00684C85">
        <w:rPr>
          <w:rFonts w:ascii="Times New Roman" w:hAnsi="Times New Roman" w:cs="Times New Roman"/>
          <w:sz w:val="24"/>
          <w:szCs w:val="24"/>
        </w:rPr>
        <w:t>série</w:t>
      </w:r>
      <w:r>
        <w:rPr>
          <w:rFonts w:ascii="Times New Roman" w:hAnsi="Times New Roman" w:cs="Times New Roman"/>
          <w:sz w:val="24"/>
          <w:szCs w:val="24"/>
        </w:rPr>
        <w:t xml:space="preserve"> comme de nombreux auteurs, </w:t>
      </w:r>
      <w:r w:rsidR="00684C85">
        <w:rPr>
          <w:rFonts w:ascii="Times New Roman" w:hAnsi="Times New Roman" w:cs="Times New Roman"/>
          <w:sz w:val="24"/>
          <w:szCs w:val="24"/>
        </w:rPr>
        <w:t>particulièrement</w:t>
      </w:r>
      <w:r>
        <w:rPr>
          <w:rFonts w:ascii="Times New Roman" w:hAnsi="Times New Roman" w:cs="Times New Roman"/>
          <w:sz w:val="24"/>
          <w:szCs w:val="24"/>
        </w:rPr>
        <w:t xml:space="preserve"> pour les cancers du larynx (26 alcooliques et 19 tabagiques sur 29 cas)</w:t>
      </w:r>
      <w:r w:rsidR="00E062FE">
        <w:rPr>
          <w:rFonts w:ascii="Times New Roman" w:hAnsi="Times New Roman" w:cs="Times New Roman"/>
          <w:sz w:val="24"/>
          <w:szCs w:val="24"/>
        </w:rPr>
        <w:t xml:space="preserve"> et les cancers de la cavité buccale (8 </w:t>
      </w:r>
      <w:r w:rsidR="00684C85">
        <w:rPr>
          <w:rFonts w:ascii="Times New Roman" w:hAnsi="Times New Roman" w:cs="Times New Roman"/>
          <w:sz w:val="24"/>
          <w:szCs w:val="24"/>
        </w:rPr>
        <w:t>alcooliques</w:t>
      </w:r>
      <w:r w:rsidR="00E062FE">
        <w:rPr>
          <w:rFonts w:ascii="Times New Roman" w:hAnsi="Times New Roman" w:cs="Times New Roman"/>
          <w:sz w:val="24"/>
          <w:szCs w:val="24"/>
        </w:rPr>
        <w:t xml:space="preserve"> et 7 tabagique</w:t>
      </w:r>
      <w:r w:rsidR="005741D0">
        <w:rPr>
          <w:rFonts w:ascii="Times New Roman" w:hAnsi="Times New Roman" w:cs="Times New Roman"/>
          <w:sz w:val="24"/>
          <w:szCs w:val="24"/>
        </w:rPr>
        <w:t>s</w:t>
      </w:r>
      <w:r w:rsidR="00E062FE">
        <w:rPr>
          <w:rFonts w:ascii="Times New Roman" w:hAnsi="Times New Roman" w:cs="Times New Roman"/>
          <w:sz w:val="24"/>
          <w:szCs w:val="24"/>
        </w:rPr>
        <w:t xml:space="preserve"> sur 9 cas). Toutefois 38 patients </w:t>
      </w:r>
      <w:r w:rsidR="00684C85">
        <w:rPr>
          <w:rFonts w:ascii="Times New Roman" w:hAnsi="Times New Roman" w:cs="Times New Roman"/>
          <w:sz w:val="24"/>
          <w:szCs w:val="24"/>
        </w:rPr>
        <w:t>étaient</w:t>
      </w:r>
      <w:r w:rsidR="00E062FE">
        <w:rPr>
          <w:rFonts w:ascii="Times New Roman" w:hAnsi="Times New Roman" w:cs="Times New Roman"/>
          <w:sz w:val="24"/>
          <w:szCs w:val="24"/>
        </w:rPr>
        <w:t xml:space="preserve"> non alcoolique</w:t>
      </w:r>
      <w:r w:rsidR="005741D0">
        <w:rPr>
          <w:rFonts w:ascii="Times New Roman" w:hAnsi="Times New Roman" w:cs="Times New Roman"/>
          <w:sz w:val="24"/>
          <w:szCs w:val="24"/>
        </w:rPr>
        <w:t>s</w:t>
      </w:r>
      <w:r w:rsidR="00E062FE">
        <w:rPr>
          <w:rFonts w:ascii="Times New Roman" w:hAnsi="Times New Roman" w:cs="Times New Roman"/>
          <w:sz w:val="24"/>
          <w:szCs w:val="24"/>
        </w:rPr>
        <w:t xml:space="preserve"> et non tabagique</w:t>
      </w:r>
      <w:r w:rsidR="005741D0">
        <w:rPr>
          <w:rFonts w:ascii="Times New Roman" w:hAnsi="Times New Roman" w:cs="Times New Roman"/>
          <w:sz w:val="24"/>
          <w:szCs w:val="24"/>
        </w:rPr>
        <w:t>s</w:t>
      </w:r>
      <w:r w:rsidR="00E062FE">
        <w:rPr>
          <w:rFonts w:ascii="Times New Roman" w:hAnsi="Times New Roman" w:cs="Times New Roman"/>
          <w:sz w:val="24"/>
          <w:szCs w:val="24"/>
        </w:rPr>
        <w:t xml:space="preserve"> ce qui </w:t>
      </w:r>
      <w:r w:rsidR="00684C85">
        <w:rPr>
          <w:rFonts w:ascii="Times New Roman" w:hAnsi="Times New Roman" w:cs="Times New Roman"/>
          <w:sz w:val="24"/>
          <w:szCs w:val="24"/>
        </w:rPr>
        <w:t>pourrait</w:t>
      </w:r>
      <w:r w:rsidR="00DF15D3">
        <w:rPr>
          <w:rFonts w:ascii="Times New Roman" w:hAnsi="Times New Roman" w:cs="Times New Roman"/>
          <w:sz w:val="24"/>
          <w:szCs w:val="24"/>
        </w:rPr>
        <w:t xml:space="preserve"> faire penser </w:t>
      </w:r>
      <w:r w:rsidR="00684C85">
        <w:rPr>
          <w:rFonts w:ascii="Times New Roman" w:hAnsi="Times New Roman" w:cs="Times New Roman"/>
          <w:sz w:val="24"/>
          <w:szCs w:val="24"/>
        </w:rPr>
        <w:t>à</w:t>
      </w:r>
      <w:r w:rsidR="00DF15D3">
        <w:rPr>
          <w:rFonts w:ascii="Times New Roman" w:hAnsi="Times New Roman" w:cs="Times New Roman"/>
          <w:sz w:val="24"/>
          <w:szCs w:val="24"/>
        </w:rPr>
        <w:t xml:space="preserve"> la place des autres facteurs de risque tel que les virus HPV, VIH, la mauvaise </w:t>
      </w:r>
      <w:r w:rsidR="00684C85">
        <w:rPr>
          <w:rFonts w:ascii="Times New Roman" w:hAnsi="Times New Roman" w:cs="Times New Roman"/>
          <w:sz w:val="24"/>
          <w:szCs w:val="24"/>
        </w:rPr>
        <w:t>hygiène</w:t>
      </w:r>
      <w:r w:rsidR="00DF15D3">
        <w:rPr>
          <w:rFonts w:ascii="Times New Roman" w:hAnsi="Times New Roman" w:cs="Times New Roman"/>
          <w:sz w:val="24"/>
          <w:szCs w:val="24"/>
        </w:rPr>
        <w:t xml:space="preserve"> bucco-dentaire, les vapeurs de bois, bien que ceux-ci ne soient pas notifiés dans cette </w:t>
      </w:r>
      <w:r w:rsidR="00684C85">
        <w:rPr>
          <w:rFonts w:ascii="Times New Roman" w:hAnsi="Times New Roman" w:cs="Times New Roman"/>
          <w:sz w:val="24"/>
          <w:szCs w:val="24"/>
        </w:rPr>
        <w:t>série</w:t>
      </w:r>
      <w:r w:rsidR="00DF15D3">
        <w:rPr>
          <w:rFonts w:ascii="Times New Roman" w:hAnsi="Times New Roman" w:cs="Times New Roman"/>
          <w:sz w:val="24"/>
          <w:szCs w:val="24"/>
        </w:rPr>
        <w:t>.</w:t>
      </w:r>
    </w:p>
    <w:p w:rsidR="006570BB" w:rsidRDefault="00684C85"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Les voies aéro-digestives supérieures ont été le site de prédilection de</w:t>
      </w:r>
      <w:r w:rsidR="005741D0">
        <w:rPr>
          <w:rFonts w:ascii="Times New Roman" w:hAnsi="Times New Roman" w:cs="Times New Roman"/>
          <w:sz w:val="24"/>
          <w:szCs w:val="24"/>
        </w:rPr>
        <w:t>s cancers ORL-CF</w:t>
      </w:r>
      <w:r>
        <w:rPr>
          <w:rFonts w:ascii="Times New Roman" w:hAnsi="Times New Roman" w:cs="Times New Roman"/>
          <w:sz w:val="24"/>
          <w:szCs w:val="24"/>
        </w:rPr>
        <w:t xml:space="preserve"> à l’hôpital général de Douala avec 155 cas soit</w:t>
      </w:r>
      <w:r w:rsidR="005741D0">
        <w:rPr>
          <w:rFonts w:ascii="Times New Roman" w:hAnsi="Times New Roman" w:cs="Times New Roman"/>
          <w:sz w:val="24"/>
          <w:szCs w:val="24"/>
        </w:rPr>
        <w:t xml:space="preserve"> </w:t>
      </w:r>
      <w:r>
        <w:rPr>
          <w:rFonts w:ascii="Times New Roman" w:hAnsi="Times New Roman" w:cs="Times New Roman"/>
          <w:sz w:val="24"/>
          <w:szCs w:val="24"/>
        </w:rPr>
        <w:t xml:space="preserve">70, 78% ; il s’agissait notamment du pharynx (35,2%), du larynx (21%), de la cavité buccale (8,2%) et des cavités naso-sinusiennes (6,4%) ; résultat comparable à </w:t>
      </w:r>
      <w:r w:rsidR="005741D0">
        <w:rPr>
          <w:rFonts w:ascii="Times New Roman" w:hAnsi="Times New Roman" w:cs="Times New Roman"/>
          <w:sz w:val="24"/>
          <w:szCs w:val="24"/>
        </w:rPr>
        <w:t>celui de nombreux auteurs tels que Ouaba, Opubo et Abdulai  [2, 16,17</w:t>
      </w:r>
      <w:r>
        <w:rPr>
          <w:rFonts w:ascii="Times New Roman" w:hAnsi="Times New Roman" w:cs="Times New Roman"/>
          <w:sz w:val="24"/>
          <w:szCs w:val="24"/>
        </w:rPr>
        <w:t xml:space="preserve">].  </w:t>
      </w:r>
      <w:r w:rsidR="009D3D73">
        <w:rPr>
          <w:rFonts w:ascii="Times New Roman" w:hAnsi="Times New Roman" w:cs="Times New Roman"/>
          <w:sz w:val="24"/>
          <w:szCs w:val="24"/>
        </w:rPr>
        <w:t xml:space="preserve">Au niveau du pharynx, nous avons noté une prédominance des cancers du nasopharynx (23,7%), ce qui est proche de la </w:t>
      </w:r>
      <w:r>
        <w:rPr>
          <w:rFonts w:ascii="Times New Roman" w:hAnsi="Times New Roman" w:cs="Times New Roman"/>
          <w:sz w:val="24"/>
          <w:szCs w:val="24"/>
        </w:rPr>
        <w:t>méta</w:t>
      </w:r>
      <w:r w:rsidR="009D3D73">
        <w:rPr>
          <w:rFonts w:ascii="Times New Roman" w:hAnsi="Times New Roman" w:cs="Times New Roman"/>
          <w:sz w:val="24"/>
          <w:szCs w:val="24"/>
        </w:rPr>
        <w:t xml:space="preserve"> analyse nigériane de Opubo B et al </w:t>
      </w:r>
      <w:r w:rsidR="005741D0">
        <w:rPr>
          <w:rFonts w:ascii="Times New Roman" w:hAnsi="Times New Roman" w:cs="Times New Roman"/>
          <w:sz w:val="24"/>
          <w:szCs w:val="24"/>
        </w:rPr>
        <w:t xml:space="preserve">[16] </w:t>
      </w:r>
      <w:r w:rsidR="009D3D73">
        <w:rPr>
          <w:rFonts w:ascii="Times New Roman" w:hAnsi="Times New Roman" w:cs="Times New Roman"/>
          <w:sz w:val="24"/>
          <w:szCs w:val="24"/>
        </w:rPr>
        <w:t xml:space="preserve">qui retrouvait une </w:t>
      </w:r>
      <w:r>
        <w:rPr>
          <w:rFonts w:ascii="Times New Roman" w:hAnsi="Times New Roman" w:cs="Times New Roman"/>
          <w:sz w:val="24"/>
          <w:szCs w:val="24"/>
        </w:rPr>
        <w:t>prédominance</w:t>
      </w:r>
      <w:r w:rsidR="009D3D73">
        <w:rPr>
          <w:rFonts w:ascii="Times New Roman" w:hAnsi="Times New Roman" w:cs="Times New Roman"/>
          <w:sz w:val="24"/>
          <w:szCs w:val="24"/>
        </w:rPr>
        <w:t xml:space="preserve"> des cancers du nasopharynx, suivi  des cancers naso-sinusiens et du larynx ; Mouelle et al</w:t>
      </w:r>
      <w:r w:rsidR="005741D0">
        <w:rPr>
          <w:rFonts w:ascii="Times New Roman" w:hAnsi="Times New Roman" w:cs="Times New Roman"/>
          <w:sz w:val="24"/>
          <w:szCs w:val="24"/>
        </w:rPr>
        <w:t xml:space="preserve"> [1</w:t>
      </w:r>
      <w:r w:rsidR="005E2804">
        <w:rPr>
          <w:rFonts w:ascii="Times New Roman" w:hAnsi="Times New Roman" w:cs="Times New Roman"/>
          <w:sz w:val="24"/>
          <w:szCs w:val="24"/>
        </w:rPr>
        <w:t xml:space="preserve">4] trouvait les cancers du nasopharynx en </w:t>
      </w:r>
      <w:r>
        <w:rPr>
          <w:rFonts w:ascii="Times New Roman" w:hAnsi="Times New Roman" w:cs="Times New Roman"/>
          <w:sz w:val="24"/>
          <w:szCs w:val="24"/>
        </w:rPr>
        <w:t>tête</w:t>
      </w:r>
      <w:r w:rsidR="005E2804">
        <w:rPr>
          <w:rFonts w:ascii="Times New Roman" w:hAnsi="Times New Roman" w:cs="Times New Roman"/>
          <w:sz w:val="24"/>
          <w:szCs w:val="24"/>
        </w:rPr>
        <w:t xml:space="preserve"> (20,5%) suivis des cancer</w:t>
      </w:r>
      <w:r w:rsidR="005741D0">
        <w:rPr>
          <w:rFonts w:ascii="Times New Roman" w:hAnsi="Times New Roman" w:cs="Times New Roman"/>
          <w:sz w:val="24"/>
          <w:szCs w:val="24"/>
        </w:rPr>
        <w:t>s de amygdales palatines (14%) et</w:t>
      </w:r>
      <w:r w:rsidR="005E2804">
        <w:rPr>
          <w:rFonts w:ascii="Times New Roman" w:hAnsi="Times New Roman" w:cs="Times New Roman"/>
          <w:sz w:val="24"/>
          <w:szCs w:val="24"/>
        </w:rPr>
        <w:t xml:space="preserve"> des sinus et maxillaires (13%). Certains auteurs comme Moudallal et al</w:t>
      </w:r>
      <w:r w:rsidR="005741D0">
        <w:rPr>
          <w:rFonts w:ascii="Times New Roman" w:hAnsi="Times New Roman" w:cs="Times New Roman"/>
          <w:sz w:val="24"/>
          <w:szCs w:val="24"/>
        </w:rPr>
        <w:t xml:space="preserve"> [18</w:t>
      </w:r>
      <w:r w:rsidR="00585F0E">
        <w:rPr>
          <w:rFonts w:ascii="Times New Roman" w:hAnsi="Times New Roman" w:cs="Times New Roman"/>
          <w:sz w:val="24"/>
          <w:szCs w:val="24"/>
        </w:rPr>
        <w:t>]</w:t>
      </w:r>
      <w:r w:rsidR="005E2804">
        <w:rPr>
          <w:rFonts w:ascii="Times New Roman" w:hAnsi="Times New Roman" w:cs="Times New Roman"/>
          <w:sz w:val="24"/>
          <w:szCs w:val="24"/>
        </w:rPr>
        <w:t xml:space="preserve"> ont retrouvé le larynx comme </w:t>
      </w:r>
      <w:r>
        <w:rPr>
          <w:rFonts w:ascii="Times New Roman" w:hAnsi="Times New Roman" w:cs="Times New Roman"/>
          <w:sz w:val="24"/>
          <w:szCs w:val="24"/>
        </w:rPr>
        <w:t>première</w:t>
      </w:r>
      <w:r w:rsidR="005E2804">
        <w:rPr>
          <w:rFonts w:ascii="Times New Roman" w:hAnsi="Times New Roman" w:cs="Times New Roman"/>
          <w:sz w:val="24"/>
          <w:szCs w:val="24"/>
        </w:rPr>
        <w:t xml:space="preserve"> localisation</w:t>
      </w:r>
      <w:r w:rsidR="00585F0E">
        <w:rPr>
          <w:rFonts w:ascii="Times New Roman" w:hAnsi="Times New Roman" w:cs="Times New Roman"/>
          <w:sz w:val="24"/>
          <w:szCs w:val="24"/>
        </w:rPr>
        <w:t xml:space="preserve">. Pourdeyemi et al [8] ; </w:t>
      </w:r>
      <w:r w:rsidR="00A15D35">
        <w:rPr>
          <w:rFonts w:ascii="Times New Roman" w:hAnsi="Times New Roman" w:cs="Times New Roman"/>
          <w:sz w:val="24"/>
          <w:szCs w:val="24"/>
        </w:rPr>
        <w:t xml:space="preserve">la cavité buccale venait en </w:t>
      </w:r>
      <w:r w:rsidR="00CE3E11">
        <w:rPr>
          <w:rFonts w:ascii="Times New Roman" w:hAnsi="Times New Roman" w:cs="Times New Roman"/>
          <w:sz w:val="24"/>
          <w:szCs w:val="24"/>
        </w:rPr>
        <w:t>tête</w:t>
      </w:r>
      <w:r w:rsidR="00585F0E">
        <w:rPr>
          <w:rFonts w:ascii="Times New Roman" w:hAnsi="Times New Roman" w:cs="Times New Roman"/>
          <w:sz w:val="24"/>
          <w:szCs w:val="24"/>
        </w:rPr>
        <w:t>.</w:t>
      </w:r>
    </w:p>
    <w:p w:rsidR="00675330" w:rsidRDefault="00FD08AA"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Au plan macroscopique, les aspects bourgeonnants, ulcérés et les masses </w:t>
      </w:r>
      <w:r w:rsidR="00684C85">
        <w:rPr>
          <w:rFonts w:ascii="Times New Roman" w:hAnsi="Times New Roman" w:cs="Times New Roman"/>
          <w:sz w:val="24"/>
          <w:szCs w:val="24"/>
        </w:rPr>
        <w:t>représentaient</w:t>
      </w:r>
      <w:r>
        <w:rPr>
          <w:rFonts w:ascii="Times New Roman" w:hAnsi="Times New Roman" w:cs="Times New Roman"/>
          <w:sz w:val="24"/>
          <w:szCs w:val="24"/>
        </w:rPr>
        <w:t xml:space="preserve"> 54,8% contre 47,9% retrouvés par Ouaba et al [2]</w:t>
      </w:r>
      <w:r w:rsidR="00F93876">
        <w:rPr>
          <w:rFonts w:ascii="Times New Roman" w:hAnsi="Times New Roman" w:cs="Times New Roman"/>
          <w:sz w:val="24"/>
          <w:szCs w:val="24"/>
        </w:rPr>
        <w:t>.</w:t>
      </w:r>
    </w:p>
    <w:p w:rsidR="00F93876" w:rsidRDefault="00F93876"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De l’analyse de l’aspect histologique, nous avons retrouvé</w:t>
      </w:r>
      <w:r w:rsidR="00CC3B9A">
        <w:rPr>
          <w:rFonts w:ascii="Times New Roman" w:hAnsi="Times New Roman" w:cs="Times New Roman"/>
          <w:sz w:val="24"/>
          <w:szCs w:val="24"/>
        </w:rPr>
        <w:t xml:space="preserve"> les carcinomes au premier plan (76,3%), suivi des lymphomes (19,2%) et des sarcomes (4,6%</w:t>
      </w:r>
      <w:r w:rsidR="00B36F87">
        <w:rPr>
          <w:rFonts w:ascii="Times New Roman" w:hAnsi="Times New Roman" w:cs="Times New Roman"/>
          <w:sz w:val="24"/>
          <w:szCs w:val="24"/>
        </w:rPr>
        <w:t>) comparable</w:t>
      </w:r>
      <w:r w:rsidR="00EF147A">
        <w:rPr>
          <w:rFonts w:ascii="Times New Roman" w:hAnsi="Times New Roman" w:cs="Times New Roman"/>
          <w:sz w:val="24"/>
          <w:szCs w:val="24"/>
        </w:rPr>
        <w:t xml:space="preserve"> au </w:t>
      </w:r>
      <w:r w:rsidR="00684C85">
        <w:rPr>
          <w:rFonts w:ascii="Times New Roman" w:hAnsi="Times New Roman" w:cs="Times New Roman"/>
          <w:sz w:val="24"/>
          <w:szCs w:val="24"/>
        </w:rPr>
        <w:t>résultat</w:t>
      </w:r>
      <w:r w:rsidR="005741D0">
        <w:rPr>
          <w:rFonts w:ascii="Times New Roman" w:hAnsi="Times New Roman" w:cs="Times New Roman"/>
          <w:sz w:val="24"/>
          <w:szCs w:val="24"/>
        </w:rPr>
        <w:t xml:space="preserve"> de Adisa et al [12</w:t>
      </w:r>
      <w:r w:rsidR="00EF147A">
        <w:rPr>
          <w:rFonts w:ascii="Times New Roman" w:hAnsi="Times New Roman" w:cs="Times New Roman"/>
          <w:sz w:val="24"/>
          <w:szCs w:val="24"/>
        </w:rPr>
        <w:t xml:space="preserve">] au </w:t>
      </w:r>
      <w:r w:rsidR="00684C85">
        <w:rPr>
          <w:rFonts w:ascii="Times New Roman" w:hAnsi="Times New Roman" w:cs="Times New Roman"/>
          <w:sz w:val="24"/>
          <w:szCs w:val="24"/>
        </w:rPr>
        <w:t>Nigeria</w:t>
      </w:r>
      <w:r w:rsidR="00EF147A">
        <w:rPr>
          <w:rFonts w:ascii="Times New Roman" w:hAnsi="Times New Roman" w:cs="Times New Roman"/>
          <w:sz w:val="24"/>
          <w:szCs w:val="24"/>
        </w:rPr>
        <w:t xml:space="preserve"> qui trouvait</w:t>
      </w:r>
      <w:r>
        <w:rPr>
          <w:rFonts w:ascii="Times New Roman" w:hAnsi="Times New Roman" w:cs="Times New Roman"/>
          <w:sz w:val="24"/>
          <w:szCs w:val="24"/>
        </w:rPr>
        <w:t xml:space="preserve"> </w:t>
      </w:r>
      <w:r w:rsidR="00EF147A">
        <w:rPr>
          <w:rFonts w:ascii="Times New Roman" w:hAnsi="Times New Roman" w:cs="Times New Roman"/>
          <w:sz w:val="24"/>
          <w:szCs w:val="24"/>
        </w:rPr>
        <w:t xml:space="preserve">73,4% pour les carcinomes, 17,5% </w:t>
      </w:r>
      <w:r w:rsidR="00684C85">
        <w:rPr>
          <w:rFonts w:ascii="Times New Roman" w:hAnsi="Times New Roman" w:cs="Times New Roman"/>
          <w:sz w:val="24"/>
          <w:szCs w:val="24"/>
        </w:rPr>
        <w:t>pour</w:t>
      </w:r>
      <w:r w:rsidR="00EF147A">
        <w:rPr>
          <w:rFonts w:ascii="Times New Roman" w:hAnsi="Times New Roman" w:cs="Times New Roman"/>
          <w:sz w:val="24"/>
          <w:szCs w:val="24"/>
        </w:rPr>
        <w:t xml:space="preserve"> les lymphomes et 8,9% pour les sarcomes.</w:t>
      </w:r>
      <w:r w:rsidR="007C580A">
        <w:rPr>
          <w:rFonts w:ascii="Times New Roman" w:hAnsi="Times New Roman" w:cs="Times New Roman"/>
          <w:sz w:val="24"/>
          <w:szCs w:val="24"/>
        </w:rPr>
        <w:t xml:space="preserve"> Par contre</w:t>
      </w:r>
      <w:r w:rsidR="00623E85">
        <w:rPr>
          <w:rFonts w:ascii="Times New Roman" w:hAnsi="Times New Roman" w:cs="Times New Roman"/>
          <w:sz w:val="24"/>
          <w:szCs w:val="24"/>
        </w:rPr>
        <w:t xml:space="preserve"> ce </w:t>
      </w:r>
      <w:r w:rsidR="00684C85">
        <w:rPr>
          <w:rFonts w:ascii="Times New Roman" w:hAnsi="Times New Roman" w:cs="Times New Roman"/>
          <w:sz w:val="24"/>
          <w:szCs w:val="24"/>
        </w:rPr>
        <w:t>résultat</w:t>
      </w:r>
      <w:r w:rsidR="00623E85">
        <w:rPr>
          <w:rFonts w:ascii="Times New Roman" w:hAnsi="Times New Roman" w:cs="Times New Roman"/>
          <w:sz w:val="24"/>
          <w:szCs w:val="24"/>
        </w:rPr>
        <w:t xml:space="preserve"> </w:t>
      </w:r>
      <w:r w:rsidR="00684C85">
        <w:rPr>
          <w:rFonts w:ascii="Times New Roman" w:hAnsi="Times New Roman" w:cs="Times New Roman"/>
          <w:sz w:val="24"/>
          <w:szCs w:val="24"/>
        </w:rPr>
        <w:t>diffère</w:t>
      </w:r>
      <w:r w:rsidR="005741D0">
        <w:rPr>
          <w:rFonts w:ascii="Times New Roman" w:hAnsi="Times New Roman" w:cs="Times New Roman"/>
          <w:sz w:val="24"/>
          <w:szCs w:val="24"/>
        </w:rPr>
        <w:t xml:space="preserve"> de celui de Amusa et al [11</w:t>
      </w:r>
      <w:r w:rsidR="00623E85">
        <w:rPr>
          <w:rFonts w:ascii="Times New Roman" w:hAnsi="Times New Roman" w:cs="Times New Roman"/>
          <w:sz w:val="24"/>
          <w:szCs w:val="24"/>
        </w:rPr>
        <w:t xml:space="preserve">] </w:t>
      </w:r>
      <w:r w:rsidR="00684C85">
        <w:rPr>
          <w:rFonts w:ascii="Times New Roman" w:hAnsi="Times New Roman" w:cs="Times New Roman"/>
          <w:sz w:val="24"/>
          <w:szCs w:val="24"/>
        </w:rPr>
        <w:t>qui</w:t>
      </w:r>
      <w:r w:rsidR="00623E85">
        <w:rPr>
          <w:rFonts w:ascii="Times New Roman" w:hAnsi="Times New Roman" w:cs="Times New Roman"/>
          <w:sz w:val="24"/>
          <w:szCs w:val="24"/>
        </w:rPr>
        <w:t xml:space="preserve"> trouvait les lymphomes en </w:t>
      </w:r>
      <w:r w:rsidR="00684C85">
        <w:rPr>
          <w:rFonts w:ascii="Times New Roman" w:hAnsi="Times New Roman" w:cs="Times New Roman"/>
          <w:sz w:val="24"/>
          <w:szCs w:val="24"/>
        </w:rPr>
        <w:t>tête</w:t>
      </w:r>
      <w:r w:rsidR="00623E85">
        <w:rPr>
          <w:rFonts w:ascii="Times New Roman" w:hAnsi="Times New Roman" w:cs="Times New Roman"/>
          <w:sz w:val="24"/>
          <w:szCs w:val="24"/>
        </w:rPr>
        <w:t xml:space="preserve"> (40,25%), suivi des carcinomes (24,3%) et des sarcomes (2,55%). Cette </w:t>
      </w:r>
      <w:r w:rsidR="00684C85">
        <w:rPr>
          <w:rFonts w:ascii="Times New Roman" w:hAnsi="Times New Roman" w:cs="Times New Roman"/>
          <w:sz w:val="24"/>
          <w:szCs w:val="24"/>
        </w:rPr>
        <w:t>différence</w:t>
      </w:r>
      <w:r w:rsidR="00623E85">
        <w:rPr>
          <w:rFonts w:ascii="Times New Roman" w:hAnsi="Times New Roman" w:cs="Times New Roman"/>
          <w:sz w:val="24"/>
          <w:szCs w:val="24"/>
        </w:rPr>
        <w:t xml:space="preserve"> pourrait s’expliquer pa</w:t>
      </w:r>
      <w:r w:rsidR="007C580A">
        <w:rPr>
          <w:rFonts w:ascii="Times New Roman" w:hAnsi="Times New Roman" w:cs="Times New Roman"/>
          <w:sz w:val="24"/>
          <w:szCs w:val="24"/>
        </w:rPr>
        <w:t>r la jeunesse de la population d</w:t>
      </w:r>
      <w:r w:rsidR="00623E85">
        <w:rPr>
          <w:rFonts w:ascii="Times New Roman" w:hAnsi="Times New Roman" w:cs="Times New Roman"/>
          <w:sz w:val="24"/>
          <w:szCs w:val="24"/>
        </w:rPr>
        <w:t>ans l’</w:t>
      </w:r>
      <w:r w:rsidR="00684C85">
        <w:rPr>
          <w:rFonts w:ascii="Times New Roman" w:hAnsi="Times New Roman" w:cs="Times New Roman"/>
          <w:sz w:val="24"/>
          <w:szCs w:val="24"/>
        </w:rPr>
        <w:t>étude</w:t>
      </w:r>
      <w:r w:rsidR="00A15D35">
        <w:rPr>
          <w:rFonts w:ascii="Times New Roman" w:hAnsi="Times New Roman" w:cs="Times New Roman"/>
          <w:sz w:val="24"/>
          <w:szCs w:val="24"/>
        </w:rPr>
        <w:t xml:space="preserve"> de Amusa, car les lymphomes surviennent beaucoup plus chez les jeunes.</w:t>
      </w:r>
    </w:p>
    <w:p w:rsidR="00537B9E" w:rsidRDefault="00721A6D"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Le carcinom</w:t>
      </w:r>
      <w:r w:rsidR="00537B9E">
        <w:rPr>
          <w:rFonts w:ascii="Times New Roman" w:hAnsi="Times New Roman" w:cs="Times New Roman"/>
          <w:sz w:val="24"/>
          <w:szCs w:val="24"/>
        </w:rPr>
        <w:t xml:space="preserve">e </w:t>
      </w:r>
      <w:r w:rsidR="00684C85">
        <w:rPr>
          <w:rFonts w:ascii="Times New Roman" w:hAnsi="Times New Roman" w:cs="Times New Roman"/>
          <w:sz w:val="24"/>
          <w:szCs w:val="24"/>
        </w:rPr>
        <w:t>épidermoïde</w:t>
      </w:r>
      <w:r w:rsidR="00A15D35">
        <w:rPr>
          <w:rFonts w:ascii="Times New Roman" w:hAnsi="Times New Roman" w:cs="Times New Roman"/>
          <w:sz w:val="24"/>
          <w:szCs w:val="24"/>
        </w:rPr>
        <w:t>(60,48</w:t>
      </w:r>
      <w:r w:rsidR="00A15D35">
        <w:rPr>
          <w:rFonts w:ascii="Times New Roman" w:hAnsi="Times New Roman" w:cs="Times New Roman"/>
          <w:sz w:val="24"/>
          <w:szCs w:val="24"/>
        </w:rPr>
        <w:sym w:font="Symbol" w:char="F025"/>
      </w:r>
      <w:r w:rsidR="00A15D35">
        <w:rPr>
          <w:rFonts w:ascii="Times New Roman" w:hAnsi="Times New Roman" w:cs="Times New Roman"/>
          <w:sz w:val="24"/>
          <w:szCs w:val="24"/>
        </w:rPr>
        <w:t>)</w:t>
      </w:r>
      <w:r w:rsidR="00537B9E">
        <w:rPr>
          <w:rFonts w:ascii="Times New Roman" w:hAnsi="Times New Roman" w:cs="Times New Roman"/>
          <w:sz w:val="24"/>
          <w:szCs w:val="24"/>
        </w:rPr>
        <w:t xml:space="preserve"> est le type de carcinome le plus </w:t>
      </w:r>
      <w:r w:rsidR="00684C85">
        <w:rPr>
          <w:rFonts w:ascii="Times New Roman" w:hAnsi="Times New Roman" w:cs="Times New Roman"/>
          <w:sz w:val="24"/>
          <w:szCs w:val="24"/>
        </w:rPr>
        <w:t>frequent suivi</w:t>
      </w:r>
      <w:r>
        <w:rPr>
          <w:rFonts w:ascii="Times New Roman" w:hAnsi="Times New Roman" w:cs="Times New Roman"/>
          <w:sz w:val="24"/>
          <w:szCs w:val="24"/>
        </w:rPr>
        <w:t xml:space="preserve"> des UNCT (12,7%), comparable au </w:t>
      </w:r>
      <w:r w:rsidR="00684C85">
        <w:rPr>
          <w:rFonts w:ascii="Times New Roman" w:hAnsi="Times New Roman" w:cs="Times New Roman"/>
          <w:sz w:val="24"/>
          <w:szCs w:val="24"/>
        </w:rPr>
        <w:t>résultat</w:t>
      </w:r>
      <w:r>
        <w:rPr>
          <w:rFonts w:ascii="Times New Roman" w:hAnsi="Times New Roman" w:cs="Times New Roman"/>
          <w:sz w:val="24"/>
          <w:szCs w:val="24"/>
        </w:rPr>
        <w:t xml:space="preserve"> de Abdulai et al [23] au Ghana </w:t>
      </w:r>
      <w:r w:rsidR="00684C85">
        <w:rPr>
          <w:rFonts w:ascii="Times New Roman" w:hAnsi="Times New Roman" w:cs="Times New Roman"/>
          <w:sz w:val="24"/>
          <w:szCs w:val="24"/>
        </w:rPr>
        <w:t>qui</w:t>
      </w:r>
      <w:r>
        <w:rPr>
          <w:rFonts w:ascii="Times New Roman" w:hAnsi="Times New Roman" w:cs="Times New Roman"/>
          <w:sz w:val="24"/>
          <w:szCs w:val="24"/>
        </w:rPr>
        <w:t xml:space="preserve"> trouvait 46,5% de carcinomes et 7,5% d’UNCT.</w:t>
      </w:r>
    </w:p>
    <w:p w:rsidR="00835200" w:rsidRDefault="00835200"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 lymphome malin non Hodgkinien (14,1%) est le type de lymphome le plus </w:t>
      </w:r>
      <w:r w:rsidR="00684C85">
        <w:rPr>
          <w:rFonts w:ascii="Times New Roman" w:hAnsi="Times New Roman" w:cs="Times New Roman"/>
          <w:sz w:val="24"/>
          <w:szCs w:val="24"/>
        </w:rPr>
        <w:t>fréquent</w:t>
      </w:r>
      <w:r w:rsidR="00F15925">
        <w:rPr>
          <w:rFonts w:ascii="Times New Roman" w:hAnsi="Times New Roman" w:cs="Times New Roman"/>
          <w:sz w:val="24"/>
          <w:szCs w:val="24"/>
        </w:rPr>
        <w:t xml:space="preserve">  comme dans la série de Abdulai et al</w:t>
      </w:r>
      <w:r w:rsidR="00A15D35">
        <w:rPr>
          <w:rFonts w:ascii="Times New Roman" w:hAnsi="Times New Roman" w:cs="Times New Roman"/>
          <w:sz w:val="24"/>
          <w:szCs w:val="24"/>
        </w:rPr>
        <w:t xml:space="preserve"> [23]</w:t>
      </w:r>
      <w:r w:rsidR="00F15925">
        <w:rPr>
          <w:rFonts w:ascii="Times New Roman" w:hAnsi="Times New Roman" w:cs="Times New Roman"/>
          <w:sz w:val="24"/>
          <w:szCs w:val="24"/>
        </w:rPr>
        <w:t xml:space="preserve">, contrairement </w:t>
      </w:r>
      <w:r w:rsidR="00684C85">
        <w:rPr>
          <w:rFonts w:ascii="Times New Roman" w:hAnsi="Times New Roman" w:cs="Times New Roman"/>
          <w:sz w:val="24"/>
          <w:szCs w:val="24"/>
        </w:rPr>
        <w:t>à</w:t>
      </w:r>
      <w:r w:rsidR="00F15925">
        <w:rPr>
          <w:rFonts w:ascii="Times New Roman" w:hAnsi="Times New Roman" w:cs="Times New Roman"/>
          <w:sz w:val="24"/>
          <w:szCs w:val="24"/>
        </w:rPr>
        <w:t xml:space="preserve"> l’</w:t>
      </w:r>
      <w:r w:rsidR="00684C85">
        <w:rPr>
          <w:rFonts w:ascii="Times New Roman" w:hAnsi="Times New Roman" w:cs="Times New Roman"/>
          <w:sz w:val="24"/>
          <w:szCs w:val="24"/>
        </w:rPr>
        <w:t>étude</w:t>
      </w:r>
      <w:r w:rsidR="00F15925">
        <w:rPr>
          <w:rFonts w:ascii="Times New Roman" w:hAnsi="Times New Roman" w:cs="Times New Roman"/>
          <w:sz w:val="24"/>
          <w:szCs w:val="24"/>
        </w:rPr>
        <w:t xml:space="preserve"> de Ouaba et al </w:t>
      </w:r>
      <w:r w:rsidR="00A15D35">
        <w:rPr>
          <w:rFonts w:ascii="Times New Roman" w:hAnsi="Times New Roman" w:cs="Times New Roman"/>
          <w:sz w:val="24"/>
          <w:szCs w:val="24"/>
        </w:rPr>
        <w:t xml:space="preserve">[2] </w:t>
      </w:r>
      <w:r w:rsidR="00F15925">
        <w:rPr>
          <w:rFonts w:ascii="Times New Roman" w:hAnsi="Times New Roman" w:cs="Times New Roman"/>
          <w:sz w:val="24"/>
          <w:szCs w:val="24"/>
        </w:rPr>
        <w:t>qui retrouvait une prédominance des lymphomes de Burkitt.</w:t>
      </w:r>
    </w:p>
    <w:p w:rsidR="00F15925" w:rsidRDefault="00684C85"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Considérant</w:t>
      </w:r>
      <w:r w:rsidR="00386402">
        <w:rPr>
          <w:rFonts w:ascii="Times New Roman" w:hAnsi="Times New Roman" w:cs="Times New Roman"/>
          <w:sz w:val="24"/>
          <w:szCs w:val="24"/>
        </w:rPr>
        <w:t xml:space="preserve"> le type histologique, </w:t>
      </w:r>
      <w:r w:rsidR="00CE3E11">
        <w:rPr>
          <w:rFonts w:ascii="Times New Roman" w:hAnsi="Times New Roman" w:cs="Times New Roman"/>
          <w:sz w:val="24"/>
          <w:szCs w:val="24"/>
        </w:rPr>
        <w:t>l’âge</w:t>
      </w:r>
      <w:r w:rsidR="00386402">
        <w:rPr>
          <w:rFonts w:ascii="Times New Roman" w:hAnsi="Times New Roman" w:cs="Times New Roman"/>
          <w:sz w:val="24"/>
          <w:szCs w:val="24"/>
        </w:rPr>
        <w:t xml:space="preserve"> et la localisation anatomique, les cas d</w:t>
      </w:r>
      <w:r w:rsidR="007C580A">
        <w:rPr>
          <w:rFonts w:ascii="Times New Roman" w:hAnsi="Times New Roman" w:cs="Times New Roman"/>
          <w:sz w:val="24"/>
          <w:szCs w:val="24"/>
        </w:rPr>
        <w:t>e cancers ORL-CF</w:t>
      </w:r>
      <w:r w:rsidR="00386402">
        <w:rPr>
          <w:rFonts w:ascii="Times New Roman" w:hAnsi="Times New Roman" w:cs="Times New Roman"/>
          <w:sz w:val="24"/>
          <w:szCs w:val="24"/>
        </w:rPr>
        <w:t xml:space="preserve"> retrouvés chez les moins de 20 ans étaient en majorité les lymphomes</w:t>
      </w:r>
      <w:r w:rsidR="007C580A">
        <w:rPr>
          <w:rFonts w:ascii="Times New Roman" w:hAnsi="Times New Roman" w:cs="Times New Roman"/>
          <w:sz w:val="24"/>
          <w:szCs w:val="24"/>
        </w:rPr>
        <w:t xml:space="preserve"> (</w:t>
      </w:r>
      <w:r w:rsidR="00593BBE">
        <w:rPr>
          <w:rFonts w:ascii="Times New Roman" w:hAnsi="Times New Roman" w:cs="Times New Roman"/>
          <w:sz w:val="24"/>
          <w:szCs w:val="24"/>
        </w:rPr>
        <w:t>63,5%</w:t>
      </w:r>
      <w:r w:rsidR="007C580A">
        <w:rPr>
          <w:rFonts w:ascii="Times New Roman" w:hAnsi="Times New Roman" w:cs="Times New Roman"/>
          <w:sz w:val="24"/>
          <w:szCs w:val="24"/>
        </w:rPr>
        <w:t>)</w:t>
      </w:r>
      <w:r w:rsidR="00593BBE">
        <w:rPr>
          <w:rFonts w:ascii="Times New Roman" w:hAnsi="Times New Roman" w:cs="Times New Roman"/>
          <w:sz w:val="24"/>
          <w:szCs w:val="24"/>
        </w:rPr>
        <w:t xml:space="preserve">, tout comme dans les études de  Abdulai et al (66,6%), de Adisa et al 53,5%. Les lymphomes étaient localisés en majorité au niveau des ganglions cervicaux 59,5% contre 70,6% </w:t>
      </w:r>
      <w:r>
        <w:rPr>
          <w:rFonts w:ascii="Times New Roman" w:hAnsi="Times New Roman" w:cs="Times New Roman"/>
          <w:sz w:val="24"/>
          <w:szCs w:val="24"/>
        </w:rPr>
        <w:t>chez</w:t>
      </w:r>
      <w:r w:rsidR="004B179B">
        <w:rPr>
          <w:rFonts w:ascii="Times New Roman" w:hAnsi="Times New Roman" w:cs="Times New Roman"/>
          <w:sz w:val="24"/>
          <w:szCs w:val="24"/>
        </w:rPr>
        <w:t xml:space="preserve"> Abdulai. </w:t>
      </w:r>
      <w:r>
        <w:rPr>
          <w:rFonts w:ascii="Times New Roman" w:hAnsi="Times New Roman" w:cs="Times New Roman"/>
          <w:sz w:val="24"/>
          <w:szCs w:val="24"/>
        </w:rPr>
        <w:t>L’âge</w:t>
      </w:r>
      <w:r w:rsidR="004B179B">
        <w:rPr>
          <w:rFonts w:ascii="Times New Roman" w:hAnsi="Times New Roman" w:cs="Times New Roman"/>
          <w:sz w:val="24"/>
          <w:szCs w:val="24"/>
        </w:rPr>
        <w:t xml:space="preserve"> moyen des patients selon les types histologiques était de 51 ans pour les carcinomes, 41 ans pour les sarcom</w:t>
      </w:r>
      <w:r w:rsidR="00C954B2">
        <w:rPr>
          <w:rFonts w:ascii="Times New Roman" w:hAnsi="Times New Roman" w:cs="Times New Roman"/>
          <w:sz w:val="24"/>
          <w:szCs w:val="24"/>
        </w:rPr>
        <w:t>es et 35 ans pour les lymphomes ;</w:t>
      </w:r>
      <w:r w:rsidR="004B179B">
        <w:rPr>
          <w:rFonts w:ascii="Times New Roman" w:hAnsi="Times New Roman" w:cs="Times New Roman"/>
          <w:sz w:val="24"/>
          <w:szCs w:val="24"/>
        </w:rPr>
        <w:t xml:space="preserve"> Adisa et al retrouvait respective </w:t>
      </w:r>
      <w:r w:rsidR="00C954B2">
        <w:rPr>
          <w:rFonts w:ascii="Times New Roman" w:hAnsi="Times New Roman" w:cs="Times New Roman"/>
          <w:sz w:val="24"/>
          <w:szCs w:val="24"/>
        </w:rPr>
        <w:t>48 ans, 27 ans et 35 ans.</w:t>
      </w:r>
      <w:r w:rsidR="00A56ABE">
        <w:rPr>
          <w:rFonts w:ascii="Times New Roman" w:hAnsi="Times New Roman" w:cs="Times New Roman"/>
          <w:sz w:val="24"/>
          <w:szCs w:val="24"/>
        </w:rPr>
        <w:t xml:space="preserve"> </w:t>
      </w:r>
    </w:p>
    <w:p w:rsidR="00A56ABE" w:rsidRDefault="00684C85"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Considérant</w:t>
      </w:r>
      <w:r w:rsidR="00A56ABE">
        <w:rPr>
          <w:rFonts w:ascii="Times New Roman" w:hAnsi="Times New Roman" w:cs="Times New Roman"/>
          <w:sz w:val="24"/>
          <w:szCs w:val="24"/>
        </w:rPr>
        <w:t xml:space="preserve"> le type histologique et le sexe, le sex ratio </w:t>
      </w:r>
      <w:r>
        <w:rPr>
          <w:rFonts w:ascii="Times New Roman" w:hAnsi="Times New Roman" w:cs="Times New Roman"/>
          <w:sz w:val="24"/>
          <w:szCs w:val="24"/>
        </w:rPr>
        <w:t>était</w:t>
      </w:r>
      <w:r w:rsidR="00A56ABE">
        <w:rPr>
          <w:rFonts w:ascii="Times New Roman" w:hAnsi="Times New Roman" w:cs="Times New Roman"/>
          <w:sz w:val="24"/>
          <w:szCs w:val="24"/>
        </w:rPr>
        <w:t xml:space="preserve"> de 2,27 pour les carcinomes,</w:t>
      </w:r>
      <w:r w:rsidR="008E69C9">
        <w:rPr>
          <w:rFonts w:ascii="Times New Roman" w:hAnsi="Times New Roman" w:cs="Times New Roman"/>
          <w:sz w:val="24"/>
          <w:szCs w:val="24"/>
        </w:rPr>
        <w:t xml:space="preserve"> 1,5 pour les sarcomes et 1,21 pour les lymphomes, comparables au </w:t>
      </w:r>
      <w:r>
        <w:rPr>
          <w:rFonts w:ascii="Times New Roman" w:hAnsi="Times New Roman" w:cs="Times New Roman"/>
          <w:sz w:val="24"/>
          <w:szCs w:val="24"/>
        </w:rPr>
        <w:lastRenderedPageBreak/>
        <w:t>résultat</w:t>
      </w:r>
      <w:r w:rsidR="008E69C9">
        <w:rPr>
          <w:rFonts w:ascii="Times New Roman" w:hAnsi="Times New Roman" w:cs="Times New Roman"/>
          <w:sz w:val="24"/>
          <w:szCs w:val="24"/>
        </w:rPr>
        <w:t xml:space="preserve"> de Adisa et al avec respectivement 2 ;  1,5 ; 1, 6 </w:t>
      </w:r>
      <w:r w:rsidR="007C580A">
        <w:rPr>
          <w:rFonts w:ascii="Times New Roman" w:hAnsi="Times New Roman" w:cs="Times New Roman"/>
          <w:sz w:val="24"/>
          <w:szCs w:val="24"/>
        </w:rPr>
        <w:t xml:space="preserve"> </w:t>
      </w:r>
      <w:r w:rsidR="0084616E">
        <w:rPr>
          <w:rFonts w:ascii="Times New Roman" w:hAnsi="Times New Roman" w:cs="Times New Roman"/>
          <w:sz w:val="24"/>
          <w:szCs w:val="24"/>
        </w:rPr>
        <w:t>et de A</w:t>
      </w:r>
      <w:r w:rsidR="008E69C9">
        <w:rPr>
          <w:rFonts w:ascii="Times New Roman" w:hAnsi="Times New Roman" w:cs="Times New Roman"/>
          <w:sz w:val="24"/>
          <w:szCs w:val="24"/>
        </w:rPr>
        <w:t>bdulai et al avec</w:t>
      </w:r>
      <w:r w:rsidR="0084616E">
        <w:rPr>
          <w:rFonts w:ascii="Times New Roman" w:hAnsi="Times New Roman" w:cs="Times New Roman"/>
          <w:sz w:val="24"/>
          <w:szCs w:val="24"/>
        </w:rPr>
        <w:t xml:space="preserve"> 2,62 ; 1,6 ; 1,3.</w:t>
      </w:r>
    </w:p>
    <w:p w:rsidR="0057327A" w:rsidRDefault="00002EEB"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A propos du stade d</w:t>
      </w:r>
      <w:r w:rsidR="00CA44FE">
        <w:rPr>
          <w:rFonts w:ascii="Times New Roman" w:hAnsi="Times New Roman" w:cs="Times New Roman"/>
          <w:sz w:val="24"/>
          <w:szCs w:val="24"/>
        </w:rPr>
        <w:t xml:space="preserve">e </w:t>
      </w:r>
      <w:r w:rsidR="00684C85">
        <w:rPr>
          <w:rFonts w:ascii="Times New Roman" w:hAnsi="Times New Roman" w:cs="Times New Roman"/>
          <w:sz w:val="24"/>
          <w:szCs w:val="24"/>
        </w:rPr>
        <w:t>différenciation</w:t>
      </w:r>
      <w:r w:rsidR="00CA44FE">
        <w:rPr>
          <w:rFonts w:ascii="Times New Roman" w:hAnsi="Times New Roman" w:cs="Times New Roman"/>
          <w:sz w:val="24"/>
          <w:szCs w:val="24"/>
        </w:rPr>
        <w:t xml:space="preserve"> des can</w:t>
      </w:r>
      <w:r w:rsidR="007C580A">
        <w:rPr>
          <w:rFonts w:ascii="Times New Roman" w:hAnsi="Times New Roman" w:cs="Times New Roman"/>
          <w:sz w:val="24"/>
          <w:szCs w:val="24"/>
        </w:rPr>
        <w:t>cers ORL-CF</w:t>
      </w:r>
      <w:r w:rsidR="00CA44FE">
        <w:rPr>
          <w:rFonts w:ascii="Times New Roman" w:hAnsi="Times New Roman" w:cs="Times New Roman"/>
          <w:sz w:val="24"/>
          <w:szCs w:val="24"/>
        </w:rPr>
        <w:t xml:space="preserve">, le grade </w:t>
      </w:r>
      <w:r w:rsidR="00684C85">
        <w:rPr>
          <w:rFonts w:ascii="Times New Roman" w:hAnsi="Times New Roman" w:cs="Times New Roman"/>
          <w:sz w:val="24"/>
          <w:szCs w:val="24"/>
        </w:rPr>
        <w:t>histologique</w:t>
      </w:r>
      <w:r w:rsidR="00CA44FE">
        <w:rPr>
          <w:rFonts w:ascii="Times New Roman" w:hAnsi="Times New Roman" w:cs="Times New Roman"/>
          <w:sz w:val="24"/>
          <w:szCs w:val="24"/>
        </w:rPr>
        <w:t xml:space="preserve"> a été précisé sur 126 cas</w:t>
      </w:r>
      <w:r w:rsidR="00AA7D56">
        <w:rPr>
          <w:rFonts w:ascii="Times New Roman" w:hAnsi="Times New Roman" w:cs="Times New Roman"/>
          <w:sz w:val="24"/>
          <w:szCs w:val="24"/>
        </w:rPr>
        <w:t xml:space="preserve"> dont 56% bien ou mo</w:t>
      </w:r>
      <w:r w:rsidR="003D7DBD">
        <w:rPr>
          <w:rFonts w:ascii="Times New Roman" w:hAnsi="Times New Roman" w:cs="Times New Roman"/>
          <w:sz w:val="24"/>
          <w:szCs w:val="24"/>
        </w:rPr>
        <w:t>y</w:t>
      </w:r>
      <w:r w:rsidR="00AA7D56">
        <w:rPr>
          <w:rFonts w:ascii="Times New Roman" w:hAnsi="Times New Roman" w:cs="Times New Roman"/>
          <w:sz w:val="24"/>
          <w:szCs w:val="24"/>
        </w:rPr>
        <w:t xml:space="preserve">ennement </w:t>
      </w:r>
      <w:r w:rsidR="00684C85">
        <w:rPr>
          <w:rFonts w:ascii="Times New Roman" w:hAnsi="Times New Roman" w:cs="Times New Roman"/>
          <w:sz w:val="24"/>
          <w:szCs w:val="24"/>
        </w:rPr>
        <w:t>différenciés</w:t>
      </w:r>
      <w:r w:rsidR="00AA7D56">
        <w:rPr>
          <w:rFonts w:ascii="Times New Roman" w:hAnsi="Times New Roman" w:cs="Times New Roman"/>
          <w:sz w:val="24"/>
          <w:szCs w:val="24"/>
        </w:rPr>
        <w:t xml:space="preserve"> et 44%</w:t>
      </w:r>
      <w:r w:rsidR="003D7DBD">
        <w:rPr>
          <w:rFonts w:ascii="Times New Roman" w:hAnsi="Times New Roman" w:cs="Times New Roman"/>
          <w:sz w:val="24"/>
          <w:szCs w:val="24"/>
        </w:rPr>
        <w:t xml:space="preserve"> était peu ou indifférenciés soit un ratio de 1,27 contre 2,42 p</w:t>
      </w:r>
      <w:r w:rsidR="007C580A">
        <w:rPr>
          <w:rFonts w:ascii="Times New Roman" w:hAnsi="Times New Roman" w:cs="Times New Roman"/>
          <w:sz w:val="24"/>
          <w:szCs w:val="24"/>
        </w:rPr>
        <w:t>our Salahuddin et al en Inde [19</w:t>
      </w:r>
      <w:r w:rsidR="003D7DBD">
        <w:rPr>
          <w:rFonts w:ascii="Times New Roman" w:hAnsi="Times New Roman" w:cs="Times New Roman"/>
          <w:sz w:val="24"/>
          <w:szCs w:val="24"/>
        </w:rPr>
        <w:t>] et 7,4 de Adisa et al au Nigéria [29]</w:t>
      </w:r>
      <w:r w:rsidR="00B86ECB">
        <w:rPr>
          <w:rFonts w:ascii="Times New Roman" w:hAnsi="Times New Roman" w:cs="Times New Roman"/>
          <w:sz w:val="24"/>
          <w:szCs w:val="24"/>
        </w:rPr>
        <w:t xml:space="preserve"> ceci du au nombre </w:t>
      </w:r>
      <w:r w:rsidR="00303F13">
        <w:rPr>
          <w:rFonts w:ascii="Times New Roman" w:hAnsi="Times New Roman" w:cs="Times New Roman"/>
          <w:sz w:val="24"/>
          <w:szCs w:val="24"/>
        </w:rPr>
        <w:t>élevé</w:t>
      </w:r>
      <w:r w:rsidR="00B86ECB">
        <w:rPr>
          <w:rFonts w:ascii="Times New Roman" w:hAnsi="Times New Roman" w:cs="Times New Roman"/>
          <w:sz w:val="24"/>
          <w:szCs w:val="24"/>
        </w:rPr>
        <w:t xml:space="preserve"> des UNCT. En </w:t>
      </w:r>
      <w:r w:rsidR="00684C85">
        <w:rPr>
          <w:rFonts w:ascii="Times New Roman" w:hAnsi="Times New Roman" w:cs="Times New Roman"/>
          <w:sz w:val="24"/>
          <w:szCs w:val="24"/>
        </w:rPr>
        <w:t>général</w:t>
      </w:r>
      <w:r w:rsidR="00B86ECB">
        <w:rPr>
          <w:rFonts w:ascii="Times New Roman" w:hAnsi="Times New Roman" w:cs="Times New Roman"/>
          <w:sz w:val="24"/>
          <w:szCs w:val="24"/>
        </w:rPr>
        <w:t xml:space="preserve"> une forte prévalence des cancers peu ou </w:t>
      </w:r>
      <w:r w:rsidR="00684C85">
        <w:rPr>
          <w:rFonts w:ascii="Times New Roman" w:hAnsi="Times New Roman" w:cs="Times New Roman"/>
          <w:sz w:val="24"/>
          <w:szCs w:val="24"/>
        </w:rPr>
        <w:t>indifférencié</w:t>
      </w:r>
      <w:r w:rsidR="00B86ECB">
        <w:rPr>
          <w:rFonts w:ascii="Times New Roman" w:hAnsi="Times New Roman" w:cs="Times New Roman"/>
          <w:sz w:val="24"/>
          <w:szCs w:val="24"/>
        </w:rPr>
        <w:t xml:space="preserve">  été </w:t>
      </w:r>
      <w:r w:rsidR="007C580A">
        <w:rPr>
          <w:rFonts w:ascii="Times New Roman" w:hAnsi="Times New Roman" w:cs="Times New Roman"/>
          <w:sz w:val="24"/>
          <w:szCs w:val="24"/>
        </w:rPr>
        <w:t>rapportée chez les africains [16</w:t>
      </w:r>
      <w:r w:rsidR="00B86ECB">
        <w:rPr>
          <w:rFonts w:ascii="Times New Roman" w:hAnsi="Times New Roman" w:cs="Times New Roman"/>
          <w:sz w:val="24"/>
          <w:szCs w:val="24"/>
        </w:rPr>
        <w:t>]</w:t>
      </w:r>
    </w:p>
    <w:p w:rsidR="0057327A" w:rsidRPr="00A15D35" w:rsidRDefault="0057327A" w:rsidP="00AD58EB">
      <w:pPr>
        <w:pStyle w:val="Paragraphedeliste"/>
        <w:jc w:val="both"/>
        <w:rPr>
          <w:rFonts w:ascii="Times New Roman" w:hAnsi="Times New Roman" w:cs="Times New Roman"/>
          <w:b/>
          <w:sz w:val="24"/>
          <w:szCs w:val="24"/>
        </w:rPr>
      </w:pPr>
    </w:p>
    <w:p w:rsidR="0057327A" w:rsidRPr="00A15D35" w:rsidRDefault="00A15D35" w:rsidP="00AD58EB">
      <w:pPr>
        <w:pStyle w:val="Paragraphedeliste"/>
        <w:jc w:val="both"/>
        <w:rPr>
          <w:rFonts w:ascii="Times New Roman" w:hAnsi="Times New Roman" w:cs="Times New Roman"/>
          <w:b/>
          <w:sz w:val="24"/>
          <w:szCs w:val="24"/>
        </w:rPr>
      </w:pPr>
      <w:r>
        <w:rPr>
          <w:rFonts w:ascii="Times New Roman" w:hAnsi="Times New Roman" w:cs="Times New Roman"/>
          <w:b/>
          <w:sz w:val="24"/>
          <w:szCs w:val="24"/>
        </w:rPr>
        <w:t>CONCLUSION</w:t>
      </w:r>
    </w:p>
    <w:p w:rsidR="00002EEB" w:rsidRPr="00C22D26" w:rsidRDefault="005C403D" w:rsidP="00AD58E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Cette </w:t>
      </w:r>
      <w:r w:rsidR="00364D6E">
        <w:rPr>
          <w:rFonts w:ascii="Times New Roman" w:hAnsi="Times New Roman" w:cs="Times New Roman"/>
          <w:sz w:val="24"/>
          <w:szCs w:val="24"/>
        </w:rPr>
        <w:t>étude</w:t>
      </w:r>
      <w:r>
        <w:rPr>
          <w:rFonts w:ascii="Times New Roman" w:hAnsi="Times New Roman" w:cs="Times New Roman"/>
          <w:sz w:val="24"/>
          <w:szCs w:val="24"/>
        </w:rPr>
        <w:t xml:space="preserve"> malgré les limites communes aux études </w:t>
      </w:r>
      <w:r w:rsidR="00364D6E">
        <w:rPr>
          <w:rFonts w:ascii="Times New Roman" w:hAnsi="Times New Roman" w:cs="Times New Roman"/>
          <w:sz w:val="24"/>
          <w:szCs w:val="24"/>
        </w:rPr>
        <w:t>rétrospectives</w:t>
      </w:r>
      <w:r>
        <w:rPr>
          <w:rFonts w:ascii="Times New Roman" w:hAnsi="Times New Roman" w:cs="Times New Roman"/>
          <w:sz w:val="24"/>
          <w:szCs w:val="24"/>
        </w:rPr>
        <w:t xml:space="preserve"> a savoir le mauvais remplissage des dossiers, nous a permis de contribuer </w:t>
      </w:r>
      <w:r w:rsidR="00364D6E">
        <w:rPr>
          <w:rFonts w:ascii="Times New Roman" w:hAnsi="Times New Roman" w:cs="Times New Roman"/>
          <w:sz w:val="24"/>
          <w:szCs w:val="24"/>
        </w:rPr>
        <w:t>à</w:t>
      </w:r>
      <w:r w:rsidR="00A15D35">
        <w:rPr>
          <w:rFonts w:ascii="Times New Roman" w:hAnsi="Times New Roman" w:cs="Times New Roman"/>
          <w:sz w:val="24"/>
          <w:szCs w:val="24"/>
        </w:rPr>
        <w:t xml:space="preserve"> une </w:t>
      </w:r>
      <w:r w:rsidR="00364D6E">
        <w:rPr>
          <w:rFonts w:ascii="Times New Roman" w:hAnsi="Times New Roman" w:cs="Times New Roman"/>
          <w:sz w:val="24"/>
          <w:szCs w:val="24"/>
        </w:rPr>
        <w:t>meilleure</w:t>
      </w:r>
      <w:r>
        <w:rPr>
          <w:rFonts w:ascii="Times New Roman" w:hAnsi="Times New Roman" w:cs="Times New Roman"/>
          <w:sz w:val="24"/>
          <w:szCs w:val="24"/>
        </w:rPr>
        <w:t xml:space="preserve"> </w:t>
      </w:r>
      <w:r w:rsidR="00364D6E">
        <w:rPr>
          <w:rFonts w:ascii="Times New Roman" w:hAnsi="Times New Roman" w:cs="Times New Roman"/>
          <w:sz w:val="24"/>
          <w:szCs w:val="24"/>
        </w:rPr>
        <w:t>connaissance</w:t>
      </w:r>
      <w:r>
        <w:rPr>
          <w:rFonts w:ascii="Times New Roman" w:hAnsi="Times New Roman" w:cs="Times New Roman"/>
          <w:sz w:val="24"/>
          <w:szCs w:val="24"/>
        </w:rPr>
        <w:t xml:space="preserve"> des cancers ORL et cervico-</w:t>
      </w:r>
      <w:r w:rsidR="004E45A5">
        <w:rPr>
          <w:rFonts w:ascii="Times New Roman" w:hAnsi="Times New Roman" w:cs="Times New Roman"/>
          <w:sz w:val="24"/>
          <w:szCs w:val="24"/>
        </w:rPr>
        <w:t>f</w:t>
      </w:r>
      <w:r>
        <w:rPr>
          <w:rFonts w:ascii="Times New Roman" w:hAnsi="Times New Roman" w:cs="Times New Roman"/>
          <w:sz w:val="24"/>
          <w:szCs w:val="24"/>
        </w:rPr>
        <w:t>aciaux au Cameroun. C</w:t>
      </w:r>
      <w:r w:rsidR="005D1434">
        <w:rPr>
          <w:rFonts w:ascii="Times New Roman" w:hAnsi="Times New Roman" w:cs="Times New Roman"/>
          <w:sz w:val="24"/>
          <w:szCs w:val="24"/>
        </w:rPr>
        <w:t>e</w:t>
      </w:r>
      <w:r>
        <w:rPr>
          <w:rFonts w:ascii="Times New Roman" w:hAnsi="Times New Roman" w:cs="Times New Roman"/>
          <w:sz w:val="24"/>
          <w:szCs w:val="24"/>
        </w:rPr>
        <w:t>s</w:t>
      </w:r>
      <w:r w:rsidR="005D1434">
        <w:rPr>
          <w:rFonts w:ascii="Times New Roman" w:hAnsi="Times New Roman" w:cs="Times New Roman"/>
          <w:sz w:val="24"/>
          <w:szCs w:val="24"/>
        </w:rPr>
        <w:t xml:space="preserve"> </w:t>
      </w:r>
      <w:r w:rsidR="007C580A">
        <w:rPr>
          <w:rFonts w:ascii="Times New Roman" w:hAnsi="Times New Roman" w:cs="Times New Roman"/>
          <w:sz w:val="24"/>
          <w:szCs w:val="24"/>
        </w:rPr>
        <w:t xml:space="preserve">cancers </w:t>
      </w:r>
      <w:r w:rsidR="00B2725E">
        <w:rPr>
          <w:rFonts w:ascii="Times New Roman" w:hAnsi="Times New Roman" w:cs="Times New Roman"/>
          <w:sz w:val="24"/>
          <w:szCs w:val="24"/>
        </w:rPr>
        <w:t xml:space="preserve">sont relativement </w:t>
      </w:r>
      <w:r w:rsidR="00684C85">
        <w:rPr>
          <w:rFonts w:ascii="Times New Roman" w:hAnsi="Times New Roman" w:cs="Times New Roman"/>
          <w:sz w:val="24"/>
          <w:szCs w:val="24"/>
        </w:rPr>
        <w:t>fréquent</w:t>
      </w:r>
      <w:r w:rsidR="00B2725E">
        <w:rPr>
          <w:rFonts w:ascii="Times New Roman" w:hAnsi="Times New Roman" w:cs="Times New Roman"/>
          <w:sz w:val="24"/>
          <w:szCs w:val="24"/>
        </w:rPr>
        <w:t xml:space="preserve">, le </w:t>
      </w:r>
      <w:r w:rsidR="00A15D35">
        <w:rPr>
          <w:rFonts w:ascii="Times New Roman" w:hAnsi="Times New Roman" w:cs="Times New Roman"/>
          <w:sz w:val="24"/>
          <w:szCs w:val="24"/>
        </w:rPr>
        <w:t xml:space="preserve">principal </w:t>
      </w:r>
      <w:r w:rsidR="00684C85">
        <w:rPr>
          <w:rFonts w:ascii="Times New Roman" w:hAnsi="Times New Roman" w:cs="Times New Roman"/>
          <w:sz w:val="24"/>
          <w:szCs w:val="24"/>
        </w:rPr>
        <w:t>type</w:t>
      </w:r>
      <w:r w:rsidR="00B2725E">
        <w:rPr>
          <w:rFonts w:ascii="Times New Roman" w:hAnsi="Times New Roman" w:cs="Times New Roman"/>
          <w:sz w:val="24"/>
          <w:szCs w:val="24"/>
        </w:rPr>
        <w:t xml:space="preserve"> histologi</w:t>
      </w:r>
      <w:r w:rsidR="00351886">
        <w:rPr>
          <w:rFonts w:ascii="Times New Roman" w:hAnsi="Times New Roman" w:cs="Times New Roman"/>
          <w:sz w:val="24"/>
          <w:szCs w:val="24"/>
        </w:rPr>
        <w:t>q</w:t>
      </w:r>
      <w:r w:rsidR="00B2725E">
        <w:rPr>
          <w:rFonts w:ascii="Times New Roman" w:hAnsi="Times New Roman" w:cs="Times New Roman"/>
          <w:sz w:val="24"/>
          <w:szCs w:val="24"/>
        </w:rPr>
        <w:t>ue</w:t>
      </w:r>
      <w:r w:rsidR="00351886">
        <w:rPr>
          <w:rFonts w:ascii="Times New Roman" w:hAnsi="Times New Roman" w:cs="Times New Roman"/>
          <w:sz w:val="24"/>
          <w:szCs w:val="24"/>
        </w:rPr>
        <w:t xml:space="preserve"> est le carcinome</w:t>
      </w:r>
      <w:r w:rsidR="00A15D35">
        <w:rPr>
          <w:rFonts w:ascii="Times New Roman" w:hAnsi="Times New Roman" w:cs="Times New Roman"/>
          <w:sz w:val="24"/>
          <w:szCs w:val="24"/>
        </w:rPr>
        <w:t xml:space="preserve"> </w:t>
      </w:r>
      <w:r w:rsidR="00CE3E11">
        <w:rPr>
          <w:rFonts w:ascii="Times New Roman" w:hAnsi="Times New Roman" w:cs="Times New Roman"/>
          <w:sz w:val="24"/>
          <w:szCs w:val="24"/>
        </w:rPr>
        <w:t>épidermoïde</w:t>
      </w:r>
      <w:r w:rsidR="00351886">
        <w:rPr>
          <w:rFonts w:ascii="Times New Roman" w:hAnsi="Times New Roman" w:cs="Times New Roman"/>
          <w:sz w:val="24"/>
          <w:szCs w:val="24"/>
        </w:rPr>
        <w:t>, survenant autour de  48 ans</w:t>
      </w:r>
      <w:r w:rsidR="007C580A">
        <w:rPr>
          <w:rFonts w:ascii="Times New Roman" w:hAnsi="Times New Roman" w:cs="Times New Roman"/>
          <w:sz w:val="24"/>
          <w:szCs w:val="24"/>
        </w:rPr>
        <w:t>,</w:t>
      </w:r>
      <w:r w:rsidR="00351886">
        <w:rPr>
          <w:rFonts w:ascii="Times New Roman" w:hAnsi="Times New Roman" w:cs="Times New Roman"/>
          <w:sz w:val="24"/>
          <w:szCs w:val="24"/>
        </w:rPr>
        <w:t xml:space="preserve"> beaucoup plus chez les hommes. La principale localisation </w:t>
      </w:r>
      <w:r w:rsidR="00684C85">
        <w:rPr>
          <w:rFonts w:ascii="Times New Roman" w:hAnsi="Times New Roman" w:cs="Times New Roman"/>
          <w:sz w:val="24"/>
          <w:szCs w:val="24"/>
        </w:rPr>
        <w:t>était</w:t>
      </w:r>
      <w:r w:rsidR="00351886">
        <w:rPr>
          <w:rFonts w:ascii="Times New Roman" w:hAnsi="Times New Roman" w:cs="Times New Roman"/>
          <w:sz w:val="24"/>
          <w:szCs w:val="24"/>
        </w:rPr>
        <w:t xml:space="preserve"> au pharynx, </w:t>
      </w:r>
      <w:r w:rsidR="00684C85">
        <w:rPr>
          <w:rFonts w:ascii="Times New Roman" w:hAnsi="Times New Roman" w:cs="Times New Roman"/>
          <w:sz w:val="24"/>
          <w:szCs w:val="24"/>
        </w:rPr>
        <w:t>résultats</w:t>
      </w:r>
      <w:r w:rsidR="00351886">
        <w:rPr>
          <w:rFonts w:ascii="Times New Roman" w:hAnsi="Times New Roman" w:cs="Times New Roman"/>
          <w:sz w:val="24"/>
          <w:szCs w:val="24"/>
        </w:rPr>
        <w:t xml:space="preserve"> </w:t>
      </w:r>
      <w:r w:rsidR="00684C85">
        <w:rPr>
          <w:rFonts w:ascii="Times New Roman" w:hAnsi="Times New Roman" w:cs="Times New Roman"/>
          <w:sz w:val="24"/>
          <w:szCs w:val="24"/>
        </w:rPr>
        <w:t>globalement</w:t>
      </w:r>
      <w:r w:rsidR="00351886">
        <w:rPr>
          <w:rFonts w:ascii="Times New Roman" w:hAnsi="Times New Roman" w:cs="Times New Roman"/>
          <w:sz w:val="24"/>
          <w:szCs w:val="24"/>
        </w:rPr>
        <w:t xml:space="preserve"> </w:t>
      </w:r>
      <w:r w:rsidR="00684C85">
        <w:rPr>
          <w:rFonts w:ascii="Times New Roman" w:hAnsi="Times New Roman" w:cs="Times New Roman"/>
          <w:sz w:val="24"/>
          <w:szCs w:val="24"/>
        </w:rPr>
        <w:t>proches de</w:t>
      </w:r>
      <w:r w:rsidR="00351886">
        <w:rPr>
          <w:rFonts w:ascii="Times New Roman" w:hAnsi="Times New Roman" w:cs="Times New Roman"/>
          <w:sz w:val="24"/>
          <w:szCs w:val="24"/>
        </w:rPr>
        <w:t xml:space="preserve"> </w:t>
      </w:r>
      <w:r w:rsidR="00684C85">
        <w:rPr>
          <w:rFonts w:ascii="Times New Roman" w:hAnsi="Times New Roman" w:cs="Times New Roman"/>
          <w:sz w:val="24"/>
          <w:szCs w:val="24"/>
        </w:rPr>
        <w:t>ceux</w:t>
      </w:r>
      <w:r w:rsidR="00534DE4">
        <w:rPr>
          <w:rFonts w:ascii="Times New Roman" w:hAnsi="Times New Roman" w:cs="Times New Roman"/>
          <w:sz w:val="24"/>
          <w:szCs w:val="24"/>
        </w:rPr>
        <w:t xml:space="preserve"> retrouvés par plusieurs au</w:t>
      </w:r>
      <w:r w:rsidR="00351886">
        <w:rPr>
          <w:rFonts w:ascii="Times New Roman" w:hAnsi="Times New Roman" w:cs="Times New Roman"/>
          <w:sz w:val="24"/>
          <w:szCs w:val="24"/>
        </w:rPr>
        <w:t>teurs.</w:t>
      </w:r>
    </w:p>
    <w:p w:rsidR="00A901E7" w:rsidRDefault="00A901E7" w:rsidP="00D043A2">
      <w:pPr>
        <w:pStyle w:val="Paragraphedeliste"/>
        <w:rPr>
          <w:rFonts w:ascii="Times New Roman" w:hAnsi="Times New Roman" w:cs="Times New Roman"/>
          <w:sz w:val="24"/>
          <w:szCs w:val="24"/>
        </w:rPr>
      </w:pPr>
    </w:p>
    <w:p w:rsidR="00A901E7" w:rsidRDefault="00A901E7"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Pr="009B3067" w:rsidRDefault="00313270" w:rsidP="009B3067">
      <w:pPr>
        <w:rPr>
          <w:rFonts w:ascii="Times New Roman" w:hAnsi="Times New Roman" w:cs="Times New Roman"/>
          <w:sz w:val="24"/>
          <w:szCs w:val="24"/>
        </w:rPr>
      </w:pPr>
    </w:p>
    <w:p w:rsidR="00313270" w:rsidRPr="00CE3E11" w:rsidRDefault="00313270" w:rsidP="00D043A2">
      <w:pPr>
        <w:pStyle w:val="Paragraphedeliste"/>
        <w:rPr>
          <w:rFonts w:ascii="Times New Roman" w:hAnsi="Times New Roman" w:cs="Times New Roman"/>
          <w:b/>
          <w:sz w:val="24"/>
          <w:szCs w:val="24"/>
        </w:rPr>
      </w:pPr>
    </w:p>
    <w:p w:rsidR="00A901E7" w:rsidRPr="00CE3E11" w:rsidRDefault="00A901E7" w:rsidP="00D043A2">
      <w:pPr>
        <w:pStyle w:val="Paragraphedeliste"/>
        <w:rPr>
          <w:rFonts w:ascii="Times New Roman" w:hAnsi="Times New Roman" w:cs="Times New Roman"/>
          <w:b/>
          <w:sz w:val="24"/>
          <w:szCs w:val="24"/>
        </w:rPr>
      </w:pPr>
      <w:r w:rsidRPr="00CE3E11">
        <w:rPr>
          <w:rFonts w:ascii="Times New Roman" w:hAnsi="Times New Roman" w:cs="Times New Roman"/>
          <w:b/>
          <w:sz w:val="24"/>
          <w:szCs w:val="24"/>
        </w:rPr>
        <w:t>REFERENCES</w:t>
      </w:r>
    </w:p>
    <w:p w:rsidR="00C2360A" w:rsidRDefault="00C2360A" w:rsidP="00AD58EB">
      <w:pPr>
        <w:numPr>
          <w:ilvl w:val="0"/>
          <w:numId w:val="2"/>
        </w:numPr>
        <w:jc w:val="both"/>
        <w:rPr>
          <w:rFonts w:ascii="Times New Roman" w:hAnsi="Times New Roman"/>
          <w:sz w:val="24"/>
          <w:szCs w:val="24"/>
          <w:lang w:val="en-US"/>
        </w:rPr>
      </w:pPr>
      <w:r w:rsidRPr="00E0621D">
        <w:rPr>
          <w:rFonts w:ascii="Times New Roman" w:hAnsi="Times New Roman"/>
          <w:sz w:val="24"/>
          <w:szCs w:val="24"/>
          <w:lang w:val="en-US"/>
        </w:rPr>
        <w:t xml:space="preserve">Barnes L, Eveson J, Reichart P, Sidransky D, </w:t>
      </w:r>
      <w:r w:rsidRPr="00E0621D">
        <w:rPr>
          <w:rFonts w:ascii="Times New Roman" w:hAnsi="Times New Roman"/>
          <w:b/>
          <w:sz w:val="24"/>
          <w:szCs w:val="24"/>
          <w:lang w:val="en-US"/>
        </w:rPr>
        <w:t>World Health Organization classification</w:t>
      </w:r>
      <w:r>
        <w:rPr>
          <w:rFonts w:ascii="Times New Roman" w:hAnsi="Times New Roman"/>
          <w:b/>
          <w:sz w:val="24"/>
          <w:szCs w:val="24"/>
          <w:lang w:val="en-US"/>
        </w:rPr>
        <w:t xml:space="preserve"> of tumours. </w:t>
      </w:r>
      <w:r w:rsidRPr="00E0621D">
        <w:rPr>
          <w:rFonts w:ascii="Times New Roman" w:hAnsi="Times New Roman"/>
          <w:sz w:val="24"/>
          <w:szCs w:val="24"/>
          <w:lang w:val="en-US"/>
        </w:rPr>
        <w:t>Pathology and genetics of the head and neck Lyon: IARC Press</w:t>
      </w:r>
      <w:r w:rsidR="005931D7">
        <w:rPr>
          <w:rFonts w:ascii="Times New Roman" w:hAnsi="Times New Roman"/>
          <w:sz w:val="24"/>
          <w:szCs w:val="24"/>
          <w:lang w:val="en-US"/>
        </w:rPr>
        <w:t>.</w:t>
      </w:r>
      <w:r>
        <w:rPr>
          <w:rFonts w:ascii="Times New Roman" w:hAnsi="Times New Roman"/>
          <w:sz w:val="24"/>
          <w:szCs w:val="24"/>
          <w:lang w:val="en-US"/>
        </w:rPr>
        <w:t xml:space="preserve"> </w:t>
      </w:r>
    </w:p>
    <w:p w:rsidR="00C2360A" w:rsidRDefault="00C2360A" w:rsidP="00AD58EB">
      <w:pPr>
        <w:numPr>
          <w:ilvl w:val="0"/>
          <w:numId w:val="2"/>
        </w:numPr>
        <w:jc w:val="both"/>
        <w:rPr>
          <w:rFonts w:ascii="Times New Roman" w:hAnsi="Times New Roman"/>
          <w:sz w:val="24"/>
          <w:szCs w:val="24"/>
        </w:rPr>
      </w:pPr>
      <w:r w:rsidRPr="000162D1">
        <w:rPr>
          <w:rFonts w:ascii="Times New Roman" w:hAnsi="Times New Roman"/>
          <w:sz w:val="24"/>
          <w:szCs w:val="24"/>
        </w:rPr>
        <w:t xml:space="preserve">Ouaba K, Dao M, Sano D, Guigma Y, Sakande, Kabre M, et al. </w:t>
      </w:r>
      <w:r w:rsidR="00D226CD" w:rsidRPr="00B82A83">
        <w:rPr>
          <w:rFonts w:ascii="Times New Roman" w:hAnsi="Times New Roman"/>
          <w:b/>
          <w:sz w:val="24"/>
          <w:szCs w:val="24"/>
        </w:rPr>
        <w:t>Les cancers ORL et cervico-</w:t>
      </w:r>
      <w:r w:rsidR="00D226CD">
        <w:rPr>
          <w:rFonts w:ascii="Times New Roman" w:hAnsi="Times New Roman"/>
          <w:b/>
          <w:sz w:val="24"/>
          <w:szCs w:val="24"/>
        </w:rPr>
        <w:t xml:space="preserve"> faciaux au Burkina Faso : épidé</w:t>
      </w:r>
      <w:r w:rsidR="00D226CD" w:rsidRPr="00B82A83">
        <w:rPr>
          <w:rFonts w:ascii="Times New Roman" w:hAnsi="Times New Roman"/>
          <w:b/>
          <w:sz w:val="24"/>
          <w:szCs w:val="24"/>
        </w:rPr>
        <w:t>miologie, problèmes de diagnostic et de prise en charge à propos de 217 cas.</w:t>
      </w:r>
      <w:r w:rsidR="00D226CD">
        <w:rPr>
          <w:rFonts w:ascii="Times New Roman" w:hAnsi="Times New Roman"/>
          <w:sz w:val="24"/>
          <w:szCs w:val="24"/>
        </w:rPr>
        <w:t xml:space="preserve"> Médecine</w:t>
      </w:r>
      <w:r>
        <w:rPr>
          <w:rFonts w:ascii="Times New Roman" w:hAnsi="Times New Roman"/>
          <w:sz w:val="24"/>
          <w:szCs w:val="24"/>
        </w:rPr>
        <w:t xml:space="preserve"> d’Afrique Noire.1997 ; 44(8/9)</w:t>
      </w:r>
      <w:r w:rsidR="005931D7">
        <w:rPr>
          <w:rFonts w:ascii="Times New Roman" w:hAnsi="Times New Roman"/>
          <w:sz w:val="24"/>
          <w:szCs w:val="24"/>
        </w:rPr>
        <w:t>.</w:t>
      </w:r>
    </w:p>
    <w:p w:rsidR="00C2360A" w:rsidRDefault="00C2360A" w:rsidP="00AD58EB">
      <w:pPr>
        <w:numPr>
          <w:ilvl w:val="0"/>
          <w:numId w:val="2"/>
        </w:numPr>
        <w:jc w:val="both"/>
        <w:rPr>
          <w:rFonts w:ascii="Times New Roman" w:hAnsi="Times New Roman"/>
          <w:sz w:val="24"/>
          <w:szCs w:val="24"/>
          <w:lang w:val="en-US"/>
        </w:rPr>
      </w:pPr>
      <w:r w:rsidRPr="00652F88">
        <w:rPr>
          <w:rFonts w:ascii="Times New Roman" w:hAnsi="Times New Roman"/>
          <w:sz w:val="24"/>
          <w:szCs w:val="24"/>
          <w:lang w:val="en-US"/>
        </w:rPr>
        <w:t>International Agency for research on Cancer.</w:t>
      </w:r>
      <w:r>
        <w:rPr>
          <w:rFonts w:ascii="Times New Roman" w:hAnsi="Times New Roman"/>
          <w:sz w:val="24"/>
          <w:szCs w:val="24"/>
          <w:lang w:val="en-US"/>
        </w:rPr>
        <w:t xml:space="preserve"> </w:t>
      </w:r>
      <w:r w:rsidRPr="00652F88">
        <w:rPr>
          <w:rFonts w:ascii="Times New Roman" w:hAnsi="Times New Roman"/>
          <w:sz w:val="24"/>
          <w:szCs w:val="24"/>
          <w:lang w:val="en-US"/>
        </w:rPr>
        <w:t xml:space="preserve">GLOBOCAN 2012: </w:t>
      </w:r>
      <w:r w:rsidRPr="00346FA2">
        <w:rPr>
          <w:rFonts w:ascii="Times New Roman" w:hAnsi="Times New Roman"/>
          <w:b/>
          <w:sz w:val="24"/>
          <w:szCs w:val="24"/>
          <w:lang w:val="en-US"/>
        </w:rPr>
        <w:t>Cancer incidence and mortality worldwide</w:t>
      </w:r>
      <w:r w:rsidRPr="00652F88">
        <w:rPr>
          <w:rFonts w:ascii="Times New Roman" w:hAnsi="Times New Roman"/>
          <w:sz w:val="24"/>
          <w:szCs w:val="24"/>
          <w:lang w:val="en-US"/>
        </w:rPr>
        <w:t>.</w:t>
      </w:r>
      <w:r>
        <w:rPr>
          <w:rFonts w:ascii="Times New Roman" w:hAnsi="Times New Roman"/>
          <w:sz w:val="24"/>
          <w:szCs w:val="24"/>
          <w:lang w:val="en-US"/>
        </w:rPr>
        <w:t xml:space="preserve"> </w:t>
      </w:r>
      <w:r w:rsidRPr="00652F88">
        <w:rPr>
          <w:rFonts w:ascii="Times New Roman" w:hAnsi="Times New Roman"/>
          <w:sz w:val="24"/>
          <w:szCs w:val="24"/>
          <w:lang w:val="en-US"/>
        </w:rPr>
        <w:t>http:/wwwdep.iarc.fr/globocan/datase.htm.</w:t>
      </w:r>
    </w:p>
    <w:p w:rsidR="00C2360A" w:rsidRDefault="00C2360A" w:rsidP="00AD58EB">
      <w:pPr>
        <w:numPr>
          <w:ilvl w:val="0"/>
          <w:numId w:val="2"/>
        </w:numPr>
        <w:jc w:val="both"/>
        <w:rPr>
          <w:rFonts w:ascii="Times New Roman" w:hAnsi="Times New Roman"/>
          <w:sz w:val="24"/>
          <w:szCs w:val="24"/>
        </w:rPr>
      </w:pPr>
      <w:r w:rsidRPr="006A0F1A">
        <w:rPr>
          <w:rFonts w:ascii="Times New Roman" w:hAnsi="Times New Roman"/>
          <w:sz w:val="24"/>
          <w:szCs w:val="24"/>
        </w:rPr>
        <w:t>Remontet L, Esteve J, Bouvier AM, Grosclaude P,Launoy G, Menegoz F, et al</w:t>
      </w:r>
      <w:r w:rsidRPr="00346FA2">
        <w:rPr>
          <w:rFonts w:ascii="Times New Roman" w:hAnsi="Times New Roman"/>
          <w:b/>
          <w:sz w:val="24"/>
          <w:szCs w:val="24"/>
        </w:rPr>
        <w:t>. Cancer incidence mortality  in France pver period 1978-2000.</w:t>
      </w:r>
      <w:r>
        <w:rPr>
          <w:rFonts w:ascii="Times New Roman" w:hAnsi="Times New Roman"/>
          <w:sz w:val="24"/>
          <w:szCs w:val="24"/>
        </w:rPr>
        <w:t xml:space="preserve"> Rev Epidemiol Santé Publique.2003 févr ; 51(1pt 1) : 3-30.</w:t>
      </w:r>
    </w:p>
    <w:p w:rsidR="00C2360A" w:rsidRDefault="00C2360A" w:rsidP="00AD58EB">
      <w:pPr>
        <w:numPr>
          <w:ilvl w:val="0"/>
          <w:numId w:val="2"/>
        </w:numPr>
        <w:jc w:val="both"/>
        <w:rPr>
          <w:rFonts w:ascii="Times New Roman" w:hAnsi="Times New Roman"/>
          <w:sz w:val="24"/>
          <w:szCs w:val="24"/>
          <w:lang w:val="en-US"/>
        </w:rPr>
      </w:pPr>
      <w:r w:rsidRPr="00B020F2">
        <w:rPr>
          <w:rFonts w:ascii="Times New Roman" w:hAnsi="Times New Roman"/>
          <w:sz w:val="24"/>
          <w:szCs w:val="24"/>
          <w:lang w:val="en-US"/>
        </w:rPr>
        <w:t>Mbakop A, Yomi J, Yankeum J, Nkegoum B, Mouelle Sone A</w:t>
      </w:r>
      <w:r>
        <w:rPr>
          <w:rFonts w:ascii="Times New Roman" w:hAnsi="Times New Roman"/>
          <w:sz w:val="24"/>
          <w:szCs w:val="24"/>
          <w:lang w:val="en-US"/>
        </w:rPr>
        <w:t>.</w:t>
      </w:r>
      <w:r w:rsidRPr="003702AE">
        <w:rPr>
          <w:rFonts w:ascii="Times New Roman" w:hAnsi="Times New Roman"/>
          <w:b/>
          <w:sz w:val="24"/>
          <w:szCs w:val="24"/>
          <w:lang w:val="en-US"/>
        </w:rPr>
        <w:t>Cancer localization in men and women aged over 50 in Cameroon.</w:t>
      </w:r>
      <w:r w:rsidR="005931D7">
        <w:rPr>
          <w:rFonts w:ascii="Times New Roman" w:hAnsi="Times New Roman"/>
          <w:sz w:val="24"/>
          <w:szCs w:val="24"/>
          <w:lang w:val="en-US"/>
        </w:rPr>
        <w:t xml:space="preserve"> Bull Cancer. 1997 Dec; 84, </w:t>
      </w:r>
      <w:r>
        <w:rPr>
          <w:rFonts w:ascii="Times New Roman" w:hAnsi="Times New Roman"/>
          <w:sz w:val="24"/>
          <w:szCs w:val="24"/>
          <w:lang w:val="en-US"/>
        </w:rPr>
        <w:t>1119-22</w:t>
      </w:r>
      <w:r w:rsidR="005931D7">
        <w:rPr>
          <w:rFonts w:ascii="Times New Roman" w:hAnsi="Times New Roman"/>
          <w:sz w:val="24"/>
          <w:szCs w:val="24"/>
          <w:lang w:val="en-US"/>
        </w:rPr>
        <w:t>.</w:t>
      </w:r>
    </w:p>
    <w:p w:rsidR="00C2360A" w:rsidRPr="00346FA2" w:rsidRDefault="00C2360A" w:rsidP="00AD58EB">
      <w:pPr>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Ragin C, Modugmo F, Gollin S: The  </w:t>
      </w:r>
      <w:r w:rsidRPr="00346FA2">
        <w:rPr>
          <w:rFonts w:ascii="Times New Roman" w:hAnsi="Times New Roman"/>
          <w:b/>
          <w:sz w:val="24"/>
          <w:szCs w:val="24"/>
          <w:lang w:val="en-US"/>
        </w:rPr>
        <w:t>epidemiology and risk factors of head and neck cancer; 2007</w:t>
      </w:r>
    </w:p>
    <w:p w:rsidR="00C2360A" w:rsidRDefault="00C2360A" w:rsidP="00AD58EB">
      <w:pPr>
        <w:numPr>
          <w:ilvl w:val="0"/>
          <w:numId w:val="2"/>
        </w:numPr>
        <w:jc w:val="both"/>
        <w:rPr>
          <w:rFonts w:ascii="Times New Roman" w:hAnsi="Times New Roman"/>
          <w:sz w:val="24"/>
          <w:szCs w:val="24"/>
        </w:rPr>
      </w:pPr>
      <w:r w:rsidRPr="00BC7500">
        <w:rPr>
          <w:rFonts w:ascii="Times New Roman" w:hAnsi="Times New Roman"/>
          <w:sz w:val="24"/>
          <w:szCs w:val="24"/>
        </w:rPr>
        <w:t xml:space="preserve">Insuff Bennis et al. </w:t>
      </w:r>
      <w:r w:rsidRPr="00346FA2">
        <w:rPr>
          <w:rFonts w:ascii="Times New Roman" w:hAnsi="Times New Roman"/>
          <w:b/>
          <w:sz w:val="24"/>
          <w:szCs w:val="24"/>
        </w:rPr>
        <w:t>Implication des papillomavirus humain( HPV) dans les cancers des voies aerodigestives superieures(VADS).</w:t>
      </w:r>
      <w:r>
        <w:rPr>
          <w:rFonts w:ascii="Times New Roman" w:hAnsi="Times New Roman"/>
          <w:sz w:val="24"/>
          <w:szCs w:val="24"/>
        </w:rPr>
        <w:t xml:space="preserve"> Faculté de Médecine rabat Maroc thèse numero 164.2014.</w:t>
      </w:r>
    </w:p>
    <w:p w:rsidR="00C2360A" w:rsidRDefault="00C2360A" w:rsidP="00AD58EB">
      <w:pPr>
        <w:numPr>
          <w:ilvl w:val="0"/>
          <w:numId w:val="2"/>
        </w:numPr>
        <w:jc w:val="both"/>
        <w:rPr>
          <w:rFonts w:ascii="Times New Roman" w:hAnsi="Times New Roman"/>
          <w:sz w:val="24"/>
          <w:szCs w:val="24"/>
          <w:lang w:val="en-US"/>
        </w:rPr>
      </w:pPr>
      <w:r w:rsidRPr="00915670">
        <w:rPr>
          <w:rFonts w:ascii="Times New Roman" w:hAnsi="Times New Roman"/>
          <w:sz w:val="24"/>
          <w:szCs w:val="24"/>
          <w:lang w:val="en-US"/>
        </w:rPr>
        <w:t>Adeyemi BF, Adekunle LV, Kolude BM, AKANG EEU, Lawoyin JO :</w:t>
      </w:r>
      <w:r>
        <w:rPr>
          <w:rFonts w:ascii="Times New Roman" w:hAnsi="Times New Roman"/>
          <w:sz w:val="24"/>
          <w:szCs w:val="24"/>
          <w:lang w:val="en-US"/>
        </w:rPr>
        <w:t xml:space="preserve"> </w:t>
      </w:r>
      <w:r w:rsidRPr="00346FA2">
        <w:rPr>
          <w:rFonts w:ascii="Times New Roman" w:hAnsi="Times New Roman"/>
          <w:b/>
          <w:sz w:val="24"/>
          <w:szCs w:val="24"/>
          <w:lang w:val="en-US"/>
        </w:rPr>
        <w:t>Head and neck cancer a clinicopathological study in a tertiary care centre</w:t>
      </w:r>
      <w:r>
        <w:rPr>
          <w:rFonts w:ascii="Times New Roman" w:hAnsi="Times New Roman"/>
          <w:sz w:val="24"/>
          <w:szCs w:val="24"/>
          <w:lang w:val="en-US"/>
        </w:rPr>
        <w:t>. JNatl Med Assoc. 2008, 100: 690-697</w:t>
      </w:r>
      <w:r w:rsidR="005931D7">
        <w:rPr>
          <w:rFonts w:ascii="Times New Roman" w:hAnsi="Times New Roman"/>
          <w:sz w:val="24"/>
          <w:szCs w:val="24"/>
          <w:lang w:val="en-US"/>
        </w:rPr>
        <w:t>.</w:t>
      </w:r>
    </w:p>
    <w:p w:rsidR="00C2360A" w:rsidRDefault="00C2360A" w:rsidP="00AD58EB">
      <w:pPr>
        <w:numPr>
          <w:ilvl w:val="0"/>
          <w:numId w:val="2"/>
        </w:numPr>
        <w:jc w:val="both"/>
        <w:rPr>
          <w:rFonts w:ascii="Times New Roman" w:hAnsi="Times New Roman"/>
          <w:sz w:val="24"/>
          <w:szCs w:val="24"/>
          <w:lang w:val="en-US"/>
        </w:rPr>
      </w:pPr>
      <w:r>
        <w:rPr>
          <w:rFonts w:ascii="Times New Roman" w:hAnsi="Times New Roman"/>
          <w:sz w:val="24"/>
          <w:szCs w:val="24"/>
          <w:lang w:val="en-US"/>
        </w:rPr>
        <w:t xml:space="preserve">Ologe FE, Adeniji KA, Segun-Busari S. </w:t>
      </w:r>
      <w:r w:rsidRPr="001A4010">
        <w:rPr>
          <w:rFonts w:ascii="Times New Roman" w:hAnsi="Times New Roman"/>
          <w:b/>
          <w:sz w:val="24"/>
          <w:szCs w:val="24"/>
          <w:lang w:val="en-US"/>
        </w:rPr>
        <w:t>Clicopathological study of head and neck cancers in LLorin, Nigeria.</w:t>
      </w:r>
      <w:r>
        <w:rPr>
          <w:rFonts w:ascii="Times New Roman" w:hAnsi="Times New Roman"/>
          <w:sz w:val="24"/>
          <w:szCs w:val="24"/>
          <w:lang w:val="en-US"/>
        </w:rPr>
        <w:t xml:space="preserve"> Trop Doct.2005</w:t>
      </w:r>
      <w:r w:rsidR="00CE3E11">
        <w:rPr>
          <w:rFonts w:ascii="Times New Roman" w:hAnsi="Times New Roman"/>
          <w:sz w:val="24"/>
          <w:szCs w:val="24"/>
          <w:lang w:val="en-US"/>
        </w:rPr>
        <w:t>, 35</w:t>
      </w:r>
      <w:r>
        <w:rPr>
          <w:rFonts w:ascii="Times New Roman" w:hAnsi="Times New Roman"/>
          <w:sz w:val="24"/>
          <w:szCs w:val="24"/>
          <w:lang w:val="en-US"/>
        </w:rPr>
        <w:t>(1):2-4</w:t>
      </w:r>
      <w:r w:rsidR="005931D7">
        <w:rPr>
          <w:rFonts w:ascii="Times New Roman" w:hAnsi="Times New Roman"/>
          <w:sz w:val="24"/>
          <w:szCs w:val="24"/>
          <w:lang w:val="en-US"/>
        </w:rPr>
        <w:t>.</w:t>
      </w:r>
    </w:p>
    <w:p w:rsidR="00C2360A" w:rsidRDefault="00C2360A" w:rsidP="00AD58EB">
      <w:pPr>
        <w:numPr>
          <w:ilvl w:val="0"/>
          <w:numId w:val="2"/>
        </w:numPr>
        <w:jc w:val="both"/>
        <w:rPr>
          <w:rFonts w:ascii="Times New Roman" w:hAnsi="Times New Roman"/>
          <w:sz w:val="24"/>
          <w:szCs w:val="24"/>
          <w:lang w:val="en-US"/>
        </w:rPr>
      </w:pPr>
      <w:r>
        <w:rPr>
          <w:rFonts w:ascii="Times New Roman" w:hAnsi="Times New Roman"/>
          <w:sz w:val="24"/>
          <w:szCs w:val="24"/>
          <w:lang w:val="en-US"/>
        </w:rPr>
        <w:t xml:space="preserve">Pivota X, Niyikizab C, Poissonneta G, et al: </w:t>
      </w:r>
      <w:r w:rsidRPr="001A4010">
        <w:rPr>
          <w:rFonts w:ascii="Times New Roman" w:hAnsi="Times New Roman"/>
          <w:b/>
          <w:sz w:val="24"/>
          <w:szCs w:val="24"/>
          <w:lang w:val="en-US"/>
        </w:rPr>
        <w:t>Clinical prognostic factors for patients with recurrent head and neck cancer: Implications for randomized trials</w:t>
      </w:r>
      <w:r>
        <w:rPr>
          <w:rFonts w:ascii="Times New Roman" w:hAnsi="Times New Roman"/>
          <w:sz w:val="24"/>
          <w:szCs w:val="24"/>
          <w:lang w:val="en-US"/>
        </w:rPr>
        <w:t>.</w:t>
      </w:r>
      <w:r w:rsidRPr="001A4010">
        <w:rPr>
          <w:rFonts w:ascii="Times New Roman" w:hAnsi="Times New Roman"/>
          <w:sz w:val="24"/>
          <w:szCs w:val="24"/>
          <w:lang w:val="en-US"/>
        </w:rPr>
        <w:t xml:space="preserve"> </w:t>
      </w:r>
      <w:r>
        <w:rPr>
          <w:rFonts w:ascii="Times New Roman" w:hAnsi="Times New Roman"/>
          <w:sz w:val="24"/>
          <w:szCs w:val="24"/>
          <w:lang w:val="en-US"/>
        </w:rPr>
        <w:t>Oncology.2001</w:t>
      </w:r>
      <w:r w:rsidR="00CE3E11">
        <w:rPr>
          <w:rFonts w:ascii="Times New Roman" w:hAnsi="Times New Roman"/>
          <w:sz w:val="24"/>
          <w:szCs w:val="24"/>
          <w:lang w:val="en-US"/>
        </w:rPr>
        <w:t>; 61</w:t>
      </w:r>
      <w:r>
        <w:rPr>
          <w:rFonts w:ascii="Times New Roman" w:hAnsi="Times New Roman"/>
          <w:sz w:val="24"/>
          <w:szCs w:val="24"/>
          <w:lang w:val="en-US"/>
        </w:rPr>
        <w:t>(3): 197-204</w:t>
      </w:r>
      <w:r w:rsidR="005931D7">
        <w:rPr>
          <w:rFonts w:ascii="Times New Roman" w:hAnsi="Times New Roman"/>
          <w:sz w:val="24"/>
          <w:szCs w:val="24"/>
          <w:lang w:val="en-US"/>
        </w:rPr>
        <w:t>.</w:t>
      </w:r>
      <w:r>
        <w:rPr>
          <w:rFonts w:ascii="Times New Roman" w:hAnsi="Times New Roman"/>
          <w:sz w:val="24"/>
          <w:szCs w:val="24"/>
          <w:lang w:val="en-US"/>
        </w:rPr>
        <w:t xml:space="preserve">    </w:t>
      </w:r>
    </w:p>
    <w:p w:rsidR="000C0759" w:rsidRPr="000C0759" w:rsidRDefault="000C0759" w:rsidP="00AD58EB">
      <w:pPr>
        <w:pStyle w:val="Paragraphedeliste"/>
        <w:numPr>
          <w:ilvl w:val="0"/>
          <w:numId w:val="2"/>
        </w:numPr>
        <w:jc w:val="both"/>
        <w:rPr>
          <w:rFonts w:ascii="Times New Roman" w:hAnsi="Times New Roman"/>
          <w:sz w:val="24"/>
          <w:szCs w:val="24"/>
          <w:lang w:val="en-US"/>
        </w:rPr>
      </w:pPr>
      <w:r w:rsidRPr="000C0759">
        <w:rPr>
          <w:rFonts w:ascii="Times New Roman" w:hAnsi="Times New Roman"/>
          <w:sz w:val="24"/>
          <w:szCs w:val="24"/>
          <w:lang w:val="en-US"/>
        </w:rPr>
        <w:t xml:space="preserve">Amusa Y, Olabanji J, Ogundipe O, Olateju S, Agbakwuru E, </w:t>
      </w:r>
      <w:r w:rsidRPr="000C0759">
        <w:rPr>
          <w:rFonts w:ascii="Times New Roman" w:hAnsi="Times New Roman"/>
          <w:b/>
          <w:sz w:val="24"/>
          <w:szCs w:val="24"/>
          <w:lang w:val="en-US"/>
        </w:rPr>
        <w:t>Pattern of head and neck malignant tumours in Nigeria teaching hospital a ten year review</w:t>
      </w:r>
      <w:r w:rsidRPr="000C0759">
        <w:rPr>
          <w:rFonts w:ascii="Times New Roman" w:hAnsi="Times New Roman"/>
          <w:sz w:val="24"/>
          <w:szCs w:val="24"/>
          <w:lang w:val="en-US"/>
        </w:rPr>
        <w:t>.WAJN VOL 23 No 4 2004 Dec</w:t>
      </w:r>
      <w:r w:rsidR="005931D7">
        <w:rPr>
          <w:rFonts w:ascii="Times New Roman" w:hAnsi="Times New Roman"/>
          <w:sz w:val="24"/>
          <w:szCs w:val="24"/>
          <w:lang w:val="en-US"/>
        </w:rPr>
        <w:t>.</w:t>
      </w:r>
    </w:p>
    <w:p w:rsidR="000C0759" w:rsidRDefault="00CE3E11" w:rsidP="00AD58EB">
      <w:pPr>
        <w:numPr>
          <w:ilvl w:val="0"/>
          <w:numId w:val="2"/>
        </w:numPr>
        <w:jc w:val="both"/>
        <w:rPr>
          <w:rFonts w:ascii="Times New Roman" w:hAnsi="Times New Roman"/>
          <w:sz w:val="24"/>
          <w:szCs w:val="24"/>
          <w:lang w:val="en-US"/>
        </w:rPr>
      </w:pPr>
      <w:r>
        <w:rPr>
          <w:rFonts w:ascii="Times New Roman" w:hAnsi="Times New Roman"/>
          <w:sz w:val="24"/>
          <w:szCs w:val="24"/>
          <w:lang w:val="en-US"/>
        </w:rPr>
        <w:lastRenderedPageBreak/>
        <w:t>Adisa AO, Adeyemi BF, Oluwasola AO, Kolude B, Effiong EU, Lawoyin JO.</w:t>
      </w:r>
      <w:r w:rsidRPr="008B2A41">
        <w:rPr>
          <w:rFonts w:ascii="Times New Roman" w:hAnsi="Times New Roman"/>
          <w:b/>
          <w:sz w:val="24"/>
          <w:szCs w:val="24"/>
          <w:lang w:val="en-US"/>
        </w:rPr>
        <w:t>Clinico-pathological profile of head and neck malignancies at University College Hospital, Ibadan, Nigeria.</w:t>
      </w:r>
      <w:r>
        <w:rPr>
          <w:rFonts w:ascii="Times New Roman" w:hAnsi="Times New Roman"/>
          <w:sz w:val="24"/>
          <w:szCs w:val="24"/>
          <w:lang w:val="en-US"/>
        </w:rPr>
        <w:t xml:space="preserve"> </w:t>
      </w:r>
      <w:r w:rsidR="000C0759">
        <w:rPr>
          <w:rFonts w:ascii="Times New Roman" w:hAnsi="Times New Roman"/>
          <w:sz w:val="24"/>
          <w:szCs w:val="24"/>
          <w:lang w:val="en-US"/>
        </w:rPr>
        <w:t xml:space="preserve">Head æ Face Medicine. </w:t>
      </w:r>
      <w:r>
        <w:rPr>
          <w:rFonts w:ascii="Times New Roman" w:hAnsi="Times New Roman"/>
          <w:sz w:val="24"/>
          <w:szCs w:val="24"/>
          <w:lang w:val="en-US"/>
        </w:rPr>
        <w:t>2011;</w:t>
      </w:r>
      <w:r w:rsidR="000C0759">
        <w:rPr>
          <w:rFonts w:ascii="Times New Roman" w:hAnsi="Times New Roman"/>
          <w:sz w:val="24"/>
          <w:szCs w:val="24"/>
          <w:lang w:val="en-US"/>
        </w:rPr>
        <w:t xml:space="preserve"> 7:9.</w:t>
      </w:r>
    </w:p>
    <w:p w:rsidR="000C0759" w:rsidRPr="000C0759" w:rsidRDefault="000C0759" w:rsidP="00AD58EB">
      <w:pPr>
        <w:numPr>
          <w:ilvl w:val="0"/>
          <w:numId w:val="2"/>
        </w:numPr>
        <w:jc w:val="both"/>
        <w:rPr>
          <w:rFonts w:ascii="Times New Roman" w:hAnsi="Times New Roman"/>
          <w:sz w:val="24"/>
          <w:szCs w:val="24"/>
        </w:rPr>
      </w:pPr>
      <w:r w:rsidRPr="000C0759">
        <w:rPr>
          <w:rFonts w:ascii="Times New Roman" w:hAnsi="Times New Roman"/>
          <w:sz w:val="24"/>
          <w:szCs w:val="24"/>
        </w:rPr>
        <w:t>Belembaogo E, Mboussou M, Asssoumou P, Bogui Kouma JB.</w:t>
      </w:r>
      <w:r w:rsidRPr="000C0759">
        <w:rPr>
          <w:rFonts w:ascii="Times New Roman" w:hAnsi="Times New Roman"/>
          <w:b/>
          <w:sz w:val="24"/>
          <w:szCs w:val="24"/>
        </w:rPr>
        <w:t xml:space="preserve">Analyse de 215 cas de cancers de la </w:t>
      </w:r>
      <w:r w:rsidR="00CE3E11" w:rsidRPr="000C0759">
        <w:rPr>
          <w:rFonts w:ascii="Times New Roman" w:hAnsi="Times New Roman"/>
          <w:b/>
          <w:sz w:val="24"/>
          <w:szCs w:val="24"/>
        </w:rPr>
        <w:t>tête</w:t>
      </w:r>
      <w:r w:rsidRPr="000C0759">
        <w:rPr>
          <w:rFonts w:ascii="Times New Roman" w:hAnsi="Times New Roman"/>
          <w:b/>
          <w:sz w:val="24"/>
          <w:szCs w:val="24"/>
        </w:rPr>
        <w:t xml:space="preserve"> et du cou traités à Libreville.</w:t>
      </w:r>
      <w:r w:rsidRPr="000C0759">
        <w:rPr>
          <w:rFonts w:ascii="Times New Roman" w:hAnsi="Times New Roman"/>
          <w:sz w:val="24"/>
          <w:szCs w:val="24"/>
        </w:rPr>
        <w:t xml:space="preserve"> Carcinol.Prat.Afrique.2005 </w:t>
      </w:r>
      <w:r w:rsidR="00CE3E11" w:rsidRPr="000C0759">
        <w:rPr>
          <w:rFonts w:ascii="Times New Roman" w:hAnsi="Times New Roman"/>
          <w:sz w:val="24"/>
          <w:szCs w:val="24"/>
        </w:rPr>
        <w:t>; 6</w:t>
      </w:r>
      <w:r w:rsidRPr="000C0759">
        <w:rPr>
          <w:rFonts w:ascii="Times New Roman" w:hAnsi="Times New Roman"/>
          <w:sz w:val="24"/>
          <w:szCs w:val="24"/>
        </w:rPr>
        <w:t xml:space="preserve"> </w:t>
      </w:r>
      <w:r w:rsidR="00CE3E11" w:rsidRPr="000C0759">
        <w:rPr>
          <w:rFonts w:ascii="Times New Roman" w:hAnsi="Times New Roman"/>
          <w:sz w:val="24"/>
          <w:szCs w:val="24"/>
        </w:rPr>
        <w:t>numéro</w:t>
      </w:r>
      <w:r w:rsidRPr="000C0759">
        <w:rPr>
          <w:rFonts w:ascii="Times New Roman" w:hAnsi="Times New Roman"/>
          <w:sz w:val="24"/>
          <w:szCs w:val="24"/>
        </w:rPr>
        <w:t xml:space="preserve"> </w:t>
      </w:r>
      <w:r w:rsidR="00CE3E11" w:rsidRPr="000C0759">
        <w:rPr>
          <w:rFonts w:ascii="Times New Roman" w:hAnsi="Times New Roman"/>
          <w:sz w:val="24"/>
          <w:szCs w:val="24"/>
        </w:rPr>
        <w:t>spécial</w:t>
      </w:r>
      <w:r w:rsidRPr="000C0759">
        <w:rPr>
          <w:rFonts w:ascii="Times New Roman" w:hAnsi="Times New Roman"/>
          <w:sz w:val="24"/>
          <w:szCs w:val="24"/>
        </w:rPr>
        <w:t> ; 47-52.</w:t>
      </w:r>
    </w:p>
    <w:p w:rsidR="000C0759" w:rsidRDefault="00CE3E11" w:rsidP="00AD58EB">
      <w:pPr>
        <w:numPr>
          <w:ilvl w:val="0"/>
          <w:numId w:val="2"/>
        </w:numPr>
        <w:jc w:val="both"/>
        <w:rPr>
          <w:rFonts w:ascii="Times New Roman" w:hAnsi="Times New Roman"/>
          <w:sz w:val="24"/>
          <w:szCs w:val="24"/>
        </w:rPr>
      </w:pPr>
      <w:r w:rsidRPr="0083173E">
        <w:rPr>
          <w:rFonts w:ascii="Times New Roman" w:hAnsi="Times New Roman"/>
          <w:sz w:val="24"/>
          <w:szCs w:val="24"/>
        </w:rPr>
        <w:t>Mouelle S,</w:t>
      </w:r>
      <w:r>
        <w:rPr>
          <w:rFonts w:ascii="Times New Roman" w:hAnsi="Times New Roman"/>
          <w:sz w:val="24"/>
          <w:szCs w:val="24"/>
        </w:rPr>
        <w:t xml:space="preserve"> </w:t>
      </w:r>
      <w:r w:rsidRPr="0083173E">
        <w:rPr>
          <w:rFonts w:ascii="Times New Roman" w:hAnsi="Times New Roman"/>
          <w:sz w:val="24"/>
          <w:szCs w:val="24"/>
        </w:rPr>
        <w:t xml:space="preserve">Essomba B, </w:t>
      </w:r>
      <w:proofErr w:type="spellStart"/>
      <w:r w:rsidRPr="0083173E">
        <w:rPr>
          <w:rFonts w:ascii="Times New Roman" w:hAnsi="Times New Roman"/>
          <w:sz w:val="24"/>
          <w:szCs w:val="24"/>
        </w:rPr>
        <w:t>Njock</w:t>
      </w:r>
      <w:proofErr w:type="spellEnd"/>
      <w:r w:rsidRPr="0083173E">
        <w:rPr>
          <w:rFonts w:ascii="Times New Roman" w:hAnsi="Times New Roman"/>
          <w:sz w:val="24"/>
          <w:szCs w:val="24"/>
        </w:rPr>
        <w:t xml:space="preserve"> R, </w:t>
      </w:r>
      <w:proofErr w:type="spellStart"/>
      <w:r w:rsidRPr="0083173E">
        <w:rPr>
          <w:rFonts w:ascii="Times New Roman" w:hAnsi="Times New Roman"/>
          <w:sz w:val="24"/>
          <w:szCs w:val="24"/>
        </w:rPr>
        <w:t>Dechazal</w:t>
      </w:r>
      <w:proofErr w:type="spellEnd"/>
      <w:r w:rsidRPr="0083173E">
        <w:rPr>
          <w:rFonts w:ascii="Times New Roman" w:hAnsi="Times New Roman"/>
          <w:sz w:val="24"/>
          <w:szCs w:val="24"/>
        </w:rPr>
        <w:t xml:space="preserve"> R, </w:t>
      </w:r>
      <w:proofErr w:type="spellStart"/>
      <w:r w:rsidRPr="0083173E">
        <w:rPr>
          <w:rFonts w:ascii="Times New Roman" w:hAnsi="Times New Roman"/>
          <w:sz w:val="24"/>
          <w:szCs w:val="24"/>
        </w:rPr>
        <w:t>Ndom</w:t>
      </w:r>
      <w:proofErr w:type="spellEnd"/>
      <w:r w:rsidRPr="0083173E">
        <w:rPr>
          <w:rFonts w:ascii="Times New Roman" w:hAnsi="Times New Roman"/>
          <w:sz w:val="24"/>
          <w:szCs w:val="24"/>
        </w:rPr>
        <w:t xml:space="preserve"> P. </w:t>
      </w:r>
      <w:r w:rsidRPr="00797F12">
        <w:rPr>
          <w:rFonts w:ascii="Times New Roman" w:hAnsi="Times New Roman"/>
          <w:b/>
          <w:sz w:val="24"/>
          <w:szCs w:val="24"/>
        </w:rPr>
        <w:t>Les cancers ORL traités à l’Hôpital général de Douala.</w:t>
      </w:r>
      <w:r>
        <w:rPr>
          <w:rFonts w:ascii="Times New Roman" w:hAnsi="Times New Roman"/>
          <w:sz w:val="24"/>
          <w:szCs w:val="24"/>
        </w:rPr>
        <w:t xml:space="preserve"> </w:t>
      </w:r>
      <w:r w:rsidR="000C0759">
        <w:rPr>
          <w:rFonts w:ascii="Times New Roman" w:hAnsi="Times New Roman"/>
          <w:sz w:val="24"/>
          <w:szCs w:val="24"/>
        </w:rPr>
        <w:t>Carcinol Prat Afrique 2000 ; 3 : 4-6.</w:t>
      </w:r>
    </w:p>
    <w:p w:rsidR="000C0759" w:rsidRPr="000C0759" w:rsidRDefault="000C0759" w:rsidP="00AD58EB">
      <w:pPr>
        <w:pStyle w:val="Paragraphedeliste"/>
        <w:numPr>
          <w:ilvl w:val="0"/>
          <w:numId w:val="2"/>
        </w:numPr>
        <w:jc w:val="both"/>
        <w:rPr>
          <w:rFonts w:ascii="Times New Roman" w:hAnsi="Times New Roman"/>
          <w:sz w:val="24"/>
          <w:szCs w:val="24"/>
          <w:lang w:val="en-US"/>
        </w:rPr>
      </w:pPr>
      <w:r w:rsidRPr="000C0759">
        <w:rPr>
          <w:rFonts w:ascii="Times New Roman" w:hAnsi="Times New Roman"/>
          <w:sz w:val="24"/>
          <w:szCs w:val="24"/>
        </w:rPr>
        <w:t xml:space="preserve">. Keita M, Kampo MI, Timbo SK, Traoré CB, Diallo M, Doumbia-Singaré K et al. </w:t>
      </w:r>
      <w:r w:rsidRPr="000C0759">
        <w:rPr>
          <w:rFonts w:ascii="Times New Roman" w:hAnsi="Times New Roman"/>
          <w:b/>
          <w:sz w:val="24"/>
          <w:szCs w:val="24"/>
        </w:rPr>
        <w:t xml:space="preserve">Morbidité par tumeurs de la sphère </w:t>
      </w:r>
      <w:r w:rsidR="00CE3E11" w:rsidRPr="000C0759">
        <w:rPr>
          <w:rFonts w:ascii="Times New Roman" w:hAnsi="Times New Roman"/>
          <w:b/>
          <w:sz w:val="24"/>
          <w:szCs w:val="24"/>
        </w:rPr>
        <w:t>tête</w:t>
      </w:r>
      <w:r w:rsidRPr="000C0759">
        <w:rPr>
          <w:rFonts w:ascii="Times New Roman" w:hAnsi="Times New Roman"/>
          <w:b/>
          <w:sz w:val="24"/>
          <w:szCs w:val="24"/>
        </w:rPr>
        <w:t xml:space="preserve"> et cou à Bamako.</w:t>
      </w:r>
      <w:r w:rsidRPr="000C0759">
        <w:rPr>
          <w:rFonts w:ascii="Times New Roman" w:hAnsi="Times New Roman"/>
          <w:sz w:val="24"/>
          <w:szCs w:val="24"/>
        </w:rPr>
        <w:t xml:space="preserve"> </w:t>
      </w:r>
      <w:r w:rsidRPr="000C0759">
        <w:rPr>
          <w:rFonts w:ascii="Times New Roman" w:hAnsi="Times New Roman"/>
          <w:sz w:val="24"/>
          <w:szCs w:val="24"/>
          <w:lang w:val="en-US"/>
        </w:rPr>
        <w:t xml:space="preserve">Mali Médical. </w:t>
      </w:r>
      <w:r w:rsidR="00CE3E11" w:rsidRPr="000C0759">
        <w:rPr>
          <w:rFonts w:ascii="Times New Roman" w:hAnsi="Times New Roman"/>
          <w:sz w:val="24"/>
          <w:szCs w:val="24"/>
          <w:lang w:val="en-US"/>
        </w:rPr>
        <w:t>2009;</w:t>
      </w:r>
      <w:r w:rsidRPr="000C0759">
        <w:rPr>
          <w:rFonts w:ascii="Times New Roman" w:hAnsi="Times New Roman"/>
          <w:sz w:val="24"/>
          <w:szCs w:val="24"/>
          <w:lang w:val="en-US"/>
        </w:rPr>
        <w:t xml:space="preserve"> tone xxiv n° 3.</w:t>
      </w:r>
    </w:p>
    <w:p w:rsidR="00C2360A" w:rsidRPr="005931D7" w:rsidRDefault="00C2360A" w:rsidP="00AD58EB">
      <w:pPr>
        <w:numPr>
          <w:ilvl w:val="0"/>
          <w:numId w:val="2"/>
        </w:numPr>
        <w:jc w:val="both"/>
        <w:rPr>
          <w:rFonts w:ascii="Times New Roman" w:hAnsi="Times New Roman"/>
          <w:sz w:val="24"/>
          <w:szCs w:val="24"/>
          <w:lang w:val="en-US"/>
        </w:rPr>
      </w:pPr>
      <w:r w:rsidRPr="00A84C1E">
        <w:rPr>
          <w:rFonts w:ascii="Times New Roman" w:hAnsi="Times New Roman"/>
          <w:sz w:val="24"/>
          <w:szCs w:val="24"/>
          <w:lang w:val="en-US"/>
        </w:rPr>
        <w:t>Opubo B, Abayomi O, Wasiu L.</w:t>
      </w:r>
      <w:r w:rsidRPr="00A84C1E">
        <w:rPr>
          <w:rFonts w:ascii="Times New Roman" w:hAnsi="Times New Roman"/>
          <w:b/>
          <w:sz w:val="24"/>
          <w:szCs w:val="24"/>
          <w:lang w:val="en-US"/>
        </w:rPr>
        <w:t>Current evidence on the burdem of head and nek cancers in Nigeria.</w:t>
      </w:r>
      <w:r w:rsidRPr="00A84C1E">
        <w:rPr>
          <w:rFonts w:ascii="Times New Roman" w:hAnsi="Times New Roman"/>
          <w:sz w:val="24"/>
          <w:szCs w:val="24"/>
          <w:lang w:val="en-US"/>
        </w:rPr>
        <w:t xml:space="preserve"> Head æ Neck Oncology 2009, 1:14</w:t>
      </w:r>
      <w:r w:rsidR="005931D7">
        <w:rPr>
          <w:rFonts w:ascii="Times New Roman" w:hAnsi="Times New Roman"/>
          <w:sz w:val="24"/>
          <w:szCs w:val="24"/>
          <w:lang w:val="en-US"/>
        </w:rPr>
        <w:t>.</w:t>
      </w:r>
      <w:r w:rsidR="000C0759" w:rsidRPr="00A84C1E">
        <w:rPr>
          <w:rFonts w:ascii="Times New Roman" w:hAnsi="Times New Roman"/>
          <w:sz w:val="24"/>
          <w:szCs w:val="24"/>
          <w:lang w:val="en-US"/>
        </w:rPr>
        <w:t xml:space="preserve">  </w:t>
      </w:r>
    </w:p>
    <w:p w:rsidR="00C2360A" w:rsidRPr="00A84C1E" w:rsidRDefault="00C2360A" w:rsidP="00AD58EB">
      <w:pPr>
        <w:numPr>
          <w:ilvl w:val="0"/>
          <w:numId w:val="2"/>
        </w:numPr>
        <w:jc w:val="both"/>
        <w:rPr>
          <w:rFonts w:ascii="Times New Roman" w:hAnsi="Times New Roman"/>
          <w:sz w:val="24"/>
          <w:szCs w:val="24"/>
        </w:rPr>
      </w:pPr>
      <w:r w:rsidRPr="00A84C1E">
        <w:rPr>
          <w:rFonts w:ascii="Times New Roman" w:hAnsi="Times New Roman"/>
          <w:sz w:val="24"/>
          <w:szCs w:val="24"/>
          <w:lang w:val="en-US"/>
        </w:rPr>
        <w:t>Abdulai AE, Nuamah IK, Avogo D, Gyasi RK, Dakora T.</w:t>
      </w:r>
      <w:r w:rsidRPr="00A84C1E">
        <w:rPr>
          <w:rFonts w:ascii="Times New Roman" w:hAnsi="Times New Roman"/>
          <w:b/>
          <w:sz w:val="24"/>
          <w:szCs w:val="24"/>
          <w:lang w:val="en-US"/>
        </w:rPr>
        <w:t>Primary malignant head and neck tumors in Ghana: a survey of histopathological charts over two decades.</w:t>
      </w:r>
      <w:r w:rsidRPr="00A84C1E">
        <w:rPr>
          <w:rFonts w:ascii="Times New Roman" w:hAnsi="Times New Roman"/>
          <w:sz w:val="24"/>
          <w:szCs w:val="24"/>
          <w:lang w:val="en-US"/>
        </w:rPr>
        <w:t xml:space="preserve"> Int J Med  Biomed Res. 2013; 2(1): 75-83</w:t>
      </w:r>
      <w:r w:rsidR="005931D7">
        <w:rPr>
          <w:rFonts w:ascii="Times New Roman" w:hAnsi="Times New Roman"/>
          <w:sz w:val="24"/>
          <w:szCs w:val="24"/>
          <w:lang w:val="en-US"/>
        </w:rPr>
        <w:t>.</w:t>
      </w:r>
    </w:p>
    <w:p w:rsidR="00C2360A" w:rsidRDefault="00A84C1E" w:rsidP="00AD58EB">
      <w:pPr>
        <w:ind w:left="709" w:hanging="349"/>
        <w:jc w:val="both"/>
        <w:rPr>
          <w:rFonts w:ascii="Times New Roman" w:hAnsi="Times New Roman"/>
          <w:sz w:val="24"/>
          <w:szCs w:val="24"/>
          <w:lang w:val="en-US"/>
        </w:rPr>
      </w:pPr>
      <w:r w:rsidRPr="00A84C1E">
        <w:rPr>
          <w:rFonts w:ascii="Times New Roman" w:hAnsi="Times New Roman"/>
          <w:sz w:val="24"/>
          <w:szCs w:val="24"/>
          <w:lang w:val="en-US"/>
        </w:rPr>
        <w:t>1</w:t>
      </w:r>
      <w:r>
        <w:rPr>
          <w:rFonts w:ascii="Times New Roman" w:hAnsi="Times New Roman"/>
          <w:sz w:val="24"/>
          <w:szCs w:val="24"/>
          <w:lang w:val="en-US"/>
        </w:rPr>
        <w:t>8</w:t>
      </w:r>
      <w:r w:rsidR="00C2360A" w:rsidRPr="00564CD8">
        <w:rPr>
          <w:rFonts w:ascii="Times New Roman" w:hAnsi="Times New Roman"/>
          <w:sz w:val="24"/>
          <w:szCs w:val="24"/>
          <w:lang w:val="en-US"/>
        </w:rPr>
        <w:t>.</w:t>
      </w:r>
      <w:r w:rsidR="00C2360A">
        <w:rPr>
          <w:rFonts w:ascii="Times New Roman" w:hAnsi="Times New Roman"/>
          <w:sz w:val="24"/>
          <w:szCs w:val="24"/>
          <w:lang w:val="en-US"/>
        </w:rPr>
        <w:t xml:space="preserve"> </w:t>
      </w:r>
      <w:r>
        <w:rPr>
          <w:rFonts w:ascii="Times New Roman" w:hAnsi="Times New Roman"/>
          <w:sz w:val="24"/>
          <w:szCs w:val="24"/>
          <w:lang w:val="en-US"/>
        </w:rPr>
        <w:t>Mouda</w:t>
      </w:r>
      <w:r w:rsidR="00C2360A" w:rsidRPr="00564CD8">
        <w:rPr>
          <w:rFonts w:ascii="Times New Roman" w:hAnsi="Times New Roman"/>
          <w:sz w:val="24"/>
          <w:szCs w:val="24"/>
          <w:lang w:val="en-US"/>
        </w:rPr>
        <w:t xml:space="preserve">llal YA, Khankan N, Pattern </w:t>
      </w:r>
      <w:r w:rsidR="00C2360A" w:rsidRPr="009C0958">
        <w:rPr>
          <w:rFonts w:ascii="Times New Roman" w:hAnsi="Times New Roman"/>
          <w:b/>
          <w:sz w:val="24"/>
          <w:szCs w:val="24"/>
          <w:lang w:val="en-US"/>
        </w:rPr>
        <w:t>of head and neck cancers in a sample of Syrian population: a retrospective hospital-based study.</w:t>
      </w:r>
      <w:r w:rsidR="00C2360A">
        <w:rPr>
          <w:rFonts w:ascii="Times New Roman" w:hAnsi="Times New Roman"/>
          <w:sz w:val="24"/>
          <w:szCs w:val="24"/>
          <w:lang w:val="en-US"/>
        </w:rPr>
        <w:t xml:space="preserve"> East  Mediterr Health J.2014. Jan 9; 19 Suppl 3: S55-9.</w:t>
      </w:r>
    </w:p>
    <w:p w:rsidR="00C2360A" w:rsidRPr="00AD58EB" w:rsidRDefault="00A84C1E" w:rsidP="00AD58EB">
      <w:pPr>
        <w:ind w:left="709" w:hanging="349"/>
        <w:jc w:val="both"/>
        <w:rPr>
          <w:rFonts w:ascii="Times New Roman" w:hAnsi="Times New Roman"/>
          <w:sz w:val="24"/>
          <w:szCs w:val="24"/>
        </w:rPr>
      </w:pPr>
      <w:r>
        <w:rPr>
          <w:rFonts w:ascii="Times New Roman" w:hAnsi="Times New Roman"/>
          <w:sz w:val="24"/>
          <w:szCs w:val="24"/>
          <w:lang w:val="en-US"/>
        </w:rPr>
        <w:t>19.</w:t>
      </w:r>
      <w:r w:rsidR="00C2360A" w:rsidRPr="00A316FA">
        <w:rPr>
          <w:rFonts w:ascii="Times New Roman" w:hAnsi="Times New Roman"/>
          <w:sz w:val="24"/>
          <w:szCs w:val="24"/>
          <w:lang w:val="en-US"/>
        </w:rPr>
        <w:t xml:space="preserve"> Salahuddin MS, Rajeev C, Abdul A</w:t>
      </w:r>
      <w:r w:rsidR="00C2360A">
        <w:rPr>
          <w:rFonts w:ascii="Times New Roman" w:hAnsi="Times New Roman"/>
          <w:sz w:val="24"/>
          <w:szCs w:val="24"/>
          <w:lang w:val="en-US"/>
        </w:rPr>
        <w:t xml:space="preserve">, Saurav S, </w:t>
      </w:r>
      <w:r w:rsidR="00C2360A" w:rsidRPr="00113A38">
        <w:rPr>
          <w:rFonts w:ascii="Times New Roman" w:hAnsi="Times New Roman"/>
          <w:b/>
          <w:sz w:val="24"/>
          <w:szCs w:val="24"/>
          <w:lang w:val="en-US"/>
        </w:rPr>
        <w:t>Epidemiology and Histopathological Spectrum of Head and Neck Cancers in Bihar, a State of Eastern India</w:t>
      </w:r>
      <w:r w:rsidR="00C2360A">
        <w:rPr>
          <w:rFonts w:ascii="Times New Roman" w:hAnsi="Times New Roman"/>
          <w:sz w:val="24"/>
          <w:szCs w:val="24"/>
          <w:lang w:val="en-US"/>
        </w:rPr>
        <w:t xml:space="preserve">. </w:t>
      </w:r>
      <w:r w:rsidR="00C2360A" w:rsidRPr="00D226CD">
        <w:rPr>
          <w:rFonts w:ascii="Times New Roman" w:hAnsi="Times New Roman"/>
          <w:sz w:val="24"/>
          <w:szCs w:val="24"/>
        </w:rPr>
        <w:t>Asian Pacific J Cancer  Prev.2012; vol 13, 3949-3953.</w:t>
      </w:r>
    </w:p>
    <w:p w:rsidR="00BF1CE6" w:rsidRDefault="00BF1CE6" w:rsidP="00AD58EB">
      <w:pPr>
        <w:pStyle w:val="Paragraphedeliste"/>
        <w:jc w:val="both"/>
        <w:rPr>
          <w:rFonts w:ascii="Times New Roman" w:hAnsi="Times New Roman" w:cs="Times New Roman"/>
          <w:sz w:val="24"/>
          <w:szCs w:val="24"/>
        </w:rPr>
      </w:pPr>
    </w:p>
    <w:p w:rsidR="00A901E7" w:rsidRDefault="00A901E7"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Default="00313270" w:rsidP="00D043A2">
      <w:pPr>
        <w:pStyle w:val="Paragraphedeliste"/>
        <w:rPr>
          <w:rFonts w:ascii="Times New Roman" w:hAnsi="Times New Roman" w:cs="Times New Roman"/>
          <w:sz w:val="24"/>
          <w:szCs w:val="24"/>
        </w:rPr>
      </w:pPr>
    </w:p>
    <w:p w:rsidR="00313270" w:rsidRPr="009A47E6" w:rsidRDefault="00313270" w:rsidP="00D043A2">
      <w:pPr>
        <w:pStyle w:val="Paragraphedeliste"/>
        <w:rPr>
          <w:rFonts w:ascii="Times New Roman" w:hAnsi="Times New Roman" w:cs="Times New Roman"/>
          <w:b/>
          <w:sz w:val="24"/>
          <w:szCs w:val="24"/>
        </w:rPr>
      </w:pPr>
    </w:p>
    <w:p w:rsidR="00A901E7" w:rsidRPr="009A47E6" w:rsidRDefault="00A901E7" w:rsidP="00D043A2">
      <w:pPr>
        <w:pStyle w:val="Paragraphedeliste"/>
        <w:rPr>
          <w:rFonts w:ascii="Times New Roman" w:hAnsi="Times New Roman" w:cs="Times New Roman"/>
          <w:b/>
          <w:sz w:val="24"/>
          <w:szCs w:val="24"/>
        </w:rPr>
      </w:pPr>
      <w:r w:rsidRPr="009A47E6">
        <w:rPr>
          <w:rFonts w:ascii="Times New Roman" w:hAnsi="Times New Roman" w:cs="Times New Roman"/>
          <w:b/>
          <w:sz w:val="24"/>
          <w:szCs w:val="24"/>
        </w:rPr>
        <w:t>FIGURES ET TABLEAUX</w:t>
      </w:r>
    </w:p>
    <w:p w:rsidR="00AB27E5" w:rsidRDefault="00AB27E5" w:rsidP="00D043A2">
      <w:pPr>
        <w:pStyle w:val="Paragraphedeliste"/>
        <w:rPr>
          <w:rFonts w:ascii="Times New Roman" w:hAnsi="Times New Roman" w:cs="Times New Roman"/>
          <w:sz w:val="24"/>
          <w:szCs w:val="24"/>
        </w:rPr>
      </w:pPr>
    </w:p>
    <w:p w:rsidR="008863E3" w:rsidRDefault="008863E3" w:rsidP="00D043A2">
      <w:pPr>
        <w:pStyle w:val="Paragraphedeliste"/>
        <w:rPr>
          <w:rFonts w:ascii="Times New Roman" w:hAnsi="Times New Roman" w:cs="Times New Roman"/>
          <w:sz w:val="24"/>
          <w:szCs w:val="24"/>
        </w:rPr>
      </w:pPr>
    </w:p>
    <w:p w:rsidR="00B6336C" w:rsidRDefault="00985760" w:rsidP="00D043A2">
      <w:pPr>
        <w:pStyle w:val="Paragraphedeliste"/>
        <w:rPr>
          <w:rFonts w:ascii="Times New Roman" w:hAnsi="Times New Roman" w:cs="Times New Roman"/>
          <w:sz w:val="24"/>
          <w:szCs w:val="24"/>
        </w:rPr>
      </w:pPr>
      <w:r w:rsidRPr="009A47E6">
        <w:rPr>
          <w:rFonts w:ascii="Times New Roman" w:hAnsi="Times New Roman" w:cs="Times New Roman"/>
          <w:b/>
          <w:sz w:val="24"/>
          <w:szCs w:val="24"/>
        </w:rPr>
        <w:t>Tableau I</w:t>
      </w:r>
      <w:r w:rsidR="00D9377D">
        <w:rPr>
          <w:rFonts w:ascii="Times New Roman" w:hAnsi="Times New Roman" w:cs="Times New Roman"/>
          <w:sz w:val="24"/>
          <w:szCs w:val="24"/>
        </w:rPr>
        <w:t xml:space="preserve"> : </w:t>
      </w:r>
      <w:r w:rsidR="00684C85">
        <w:rPr>
          <w:rFonts w:ascii="Times New Roman" w:hAnsi="Times New Roman" w:cs="Times New Roman"/>
          <w:sz w:val="24"/>
          <w:szCs w:val="24"/>
        </w:rPr>
        <w:t>Répartition</w:t>
      </w:r>
      <w:r w:rsidR="00D9377D">
        <w:rPr>
          <w:rFonts w:ascii="Times New Roman" w:hAnsi="Times New Roman" w:cs="Times New Roman"/>
          <w:sz w:val="24"/>
          <w:szCs w:val="24"/>
        </w:rPr>
        <w:t xml:space="preserve"> des cas en fonction de la localisation et de </w:t>
      </w:r>
      <w:r w:rsidR="00684C85">
        <w:rPr>
          <w:rFonts w:ascii="Times New Roman" w:hAnsi="Times New Roman" w:cs="Times New Roman"/>
          <w:sz w:val="24"/>
          <w:szCs w:val="24"/>
        </w:rPr>
        <w:t>l’âge</w:t>
      </w:r>
    </w:p>
    <w:p w:rsidR="00D9377D" w:rsidRDefault="00D9377D" w:rsidP="00D043A2">
      <w:pPr>
        <w:pStyle w:val="Paragraphedeliste"/>
        <w:rPr>
          <w:rFonts w:ascii="Times New Roman" w:hAnsi="Times New Roman" w:cs="Times New Roman"/>
          <w:sz w:val="24"/>
          <w:szCs w:val="24"/>
        </w:rPr>
      </w:pPr>
    </w:p>
    <w:tbl>
      <w:tblPr>
        <w:tblStyle w:val="Ombrageclair"/>
        <w:tblW w:w="0" w:type="auto"/>
        <w:tblLook w:val="04A0" w:firstRow="1" w:lastRow="0" w:firstColumn="1" w:lastColumn="0" w:noHBand="0" w:noVBand="1"/>
      </w:tblPr>
      <w:tblGrid>
        <w:gridCol w:w="1809"/>
        <w:gridCol w:w="646"/>
        <w:gridCol w:w="852"/>
        <w:gridCol w:w="853"/>
        <w:gridCol w:w="854"/>
        <w:gridCol w:w="854"/>
        <w:gridCol w:w="854"/>
        <w:gridCol w:w="854"/>
        <w:gridCol w:w="855"/>
        <w:gridCol w:w="857"/>
      </w:tblGrid>
      <w:tr w:rsidR="00C65CB8" w:rsidTr="00850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9377D" w:rsidRDefault="008500E6"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 Tranche </w:t>
            </w:r>
            <w:r w:rsidR="00684C85">
              <w:rPr>
                <w:rFonts w:ascii="Times New Roman" w:hAnsi="Times New Roman" w:cs="Times New Roman"/>
                <w:sz w:val="24"/>
                <w:szCs w:val="24"/>
              </w:rPr>
              <w:t>d’âge</w:t>
            </w:r>
          </w:p>
          <w:p w:rsidR="008500E6" w:rsidRDefault="008500E6" w:rsidP="00D043A2">
            <w:pPr>
              <w:pStyle w:val="Paragraphedeliste"/>
              <w:ind w:left="0"/>
              <w:rPr>
                <w:rFonts w:ascii="Times New Roman" w:hAnsi="Times New Roman" w:cs="Times New Roman"/>
                <w:sz w:val="24"/>
                <w:szCs w:val="24"/>
              </w:rPr>
            </w:pPr>
          </w:p>
          <w:p w:rsidR="008500E6" w:rsidRDefault="008500E6"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Localisation</w:t>
            </w:r>
          </w:p>
        </w:tc>
        <w:tc>
          <w:tcPr>
            <w:tcW w:w="646"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&lt;10</w:t>
            </w:r>
          </w:p>
        </w:tc>
        <w:tc>
          <w:tcPr>
            <w:tcW w:w="852"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10-19</w:t>
            </w:r>
          </w:p>
        </w:tc>
        <w:tc>
          <w:tcPr>
            <w:tcW w:w="853"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20-29</w:t>
            </w:r>
          </w:p>
        </w:tc>
        <w:tc>
          <w:tcPr>
            <w:tcW w:w="854"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30-39</w:t>
            </w:r>
          </w:p>
        </w:tc>
        <w:tc>
          <w:tcPr>
            <w:tcW w:w="854"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40-49</w:t>
            </w:r>
          </w:p>
        </w:tc>
        <w:tc>
          <w:tcPr>
            <w:tcW w:w="854"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50-59</w:t>
            </w:r>
          </w:p>
        </w:tc>
        <w:tc>
          <w:tcPr>
            <w:tcW w:w="854"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60-69</w:t>
            </w:r>
          </w:p>
        </w:tc>
        <w:tc>
          <w:tcPr>
            <w:tcW w:w="855"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57" w:type="dxa"/>
          </w:tcPr>
          <w:p w:rsidR="00D9377D" w:rsidRDefault="00D9377D"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r>
      <w:tr w:rsidR="00D9377D" w:rsidTr="00850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9377D" w:rsidRDefault="00D9377D"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Pharynx</w:t>
            </w:r>
          </w:p>
        </w:tc>
        <w:tc>
          <w:tcPr>
            <w:tcW w:w="646"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2"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53"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855"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7"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C65CB8" w:rsidTr="008500E6">
        <w:tc>
          <w:tcPr>
            <w:cnfStyle w:val="001000000000" w:firstRow="0" w:lastRow="0" w:firstColumn="1" w:lastColumn="0" w:oddVBand="0" w:evenVBand="0" w:oddHBand="0" w:evenHBand="0" w:firstRowFirstColumn="0" w:firstRowLastColumn="0" w:lastRowFirstColumn="0" w:lastRowLastColumn="0"/>
            <w:tcW w:w="1809" w:type="dxa"/>
          </w:tcPr>
          <w:p w:rsidR="00D9377D" w:rsidRDefault="00D9377D"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Larynx</w:t>
            </w:r>
          </w:p>
        </w:tc>
        <w:tc>
          <w:tcPr>
            <w:tcW w:w="646"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854"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854"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855"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857" w:type="dxa"/>
          </w:tcPr>
          <w:p w:rsidR="00D9377D" w:rsidRDefault="00C65CB8"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D9377D" w:rsidTr="00850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9377D" w:rsidRDefault="00D9377D"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Cavité buccale</w:t>
            </w:r>
          </w:p>
        </w:tc>
        <w:tc>
          <w:tcPr>
            <w:tcW w:w="646"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4"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57" w:type="dxa"/>
          </w:tcPr>
          <w:p w:rsidR="00D9377D" w:rsidRDefault="00C65CB8"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C65CB8" w:rsidTr="008500E6">
        <w:tc>
          <w:tcPr>
            <w:cnfStyle w:val="001000000000" w:firstRow="0" w:lastRow="0" w:firstColumn="1" w:lastColumn="0" w:oddVBand="0" w:evenVBand="0" w:oddHBand="0" w:evenHBand="0" w:firstRowFirstColumn="0" w:firstRowLastColumn="0" w:lastRowFirstColumn="0" w:lastRowLastColumn="0"/>
            <w:tcW w:w="1809" w:type="dxa"/>
          </w:tcPr>
          <w:p w:rsidR="00D9377D" w:rsidRDefault="00C65CB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Ganglions cerv</w:t>
            </w:r>
          </w:p>
        </w:tc>
        <w:tc>
          <w:tcPr>
            <w:tcW w:w="646"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52"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3"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855"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57"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r>
      <w:tr w:rsidR="00D9377D" w:rsidTr="00850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9377D" w:rsidRDefault="00684C85"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Thyroïde</w:t>
            </w:r>
          </w:p>
        </w:tc>
        <w:tc>
          <w:tcPr>
            <w:tcW w:w="646"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3"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7"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C65CB8" w:rsidTr="008500E6">
        <w:tc>
          <w:tcPr>
            <w:cnfStyle w:val="001000000000" w:firstRow="0" w:lastRow="0" w:firstColumn="1" w:lastColumn="0" w:oddVBand="0" w:evenVBand="0" w:oddHBand="0" w:evenHBand="0" w:firstRowFirstColumn="0" w:firstRowLastColumn="0" w:lastRowFirstColumn="0" w:lastRowLastColumn="0"/>
            <w:tcW w:w="1809" w:type="dxa"/>
          </w:tcPr>
          <w:p w:rsidR="00D9377D" w:rsidRDefault="00C65CB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Cavité nasale</w:t>
            </w:r>
          </w:p>
        </w:tc>
        <w:tc>
          <w:tcPr>
            <w:tcW w:w="646"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5"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7"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D9377D" w:rsidTr="00850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9377D" w:rsidRDefault="00C65CB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Maxillaire</w:t>
            </w:r>
          </w:p>
        </w:tc>
        <w:tc>
          <w:tcPr>
            <w:tcW w:w="646"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3"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5"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7"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5CB8" w:rsidTr="008500E6">
        <w:tc>
          <w:tcPr>
            <w:cnfStyle w:val="001000000000" w:firstRow="0" w:lastRow="0" w:firstColumn="1" w:lastColumn="0" w:oddVBand="0" w:evenVBand="0" w:oddHBand="0" w:evenHBand="0" w:firstRowFirstColumn="0" w:firstRowLastColumn="0" w:lastRowFirstColumn="0" w:lastRowLastColumn="0"/>
            <w:tcW w:w="1809" w:type="dxa"/>
          </w:tcPr>
          <w:p w:rsidR="00D9377D" w:rsidRDefault="00C65CB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Glandes saliv</w:t>
            </w:r>
          </w:p>
        </w:tc>
        <w:tc>
          <w:tcPr>
            <w:tcW w:w="646"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5"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7"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D9377D" w:rsidTr="00850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9377D" w:rsidRDefault="00C65CB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Oreilles</w:t>
            </w:r>
          </w:p>
        </w:tc>
        <w:tc>
          <w:tcPr>
            <w:tcW w:w="646"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4"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5"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7" w:type="dxa"/>
          </w:tcPr>
          <w:p w:rsidR="00D9377D" w:rsidRDefault="00145D63"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C65CB8" w:rsidTr="008500E6">
        <w:tc>
          <w:tcPr>
            <w:cnfStyle w:val="001000000000" w:firstRow="0" w:lastRow="0" w:firstColumn="1" w:lastColumn="0" w:oddVBand="0" w:evenVBand="0" w:oddHBand="0" w:evenHBand="0" w:firstRowFirstColumn="0" w:firstRowLastColumn="0" w:lastRowFirstColumn="0" w:lastRowLastColumn="0"/>
            <w:tcW w:w="1809" w:type="dxa"/>
          </w:tcPr>
          <w:p w:rsidR="00D9377D" w:rsidRDefault="00C65CB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Total</w:t>
            </w:r>
          </w:p>
        </w:tc>
        <w:tc>
          <w:tcPr>
            <w:tcW w:w="646"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52"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853"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c>
          <w:tcPr>
            <w:tcW w:w="854"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855"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857" w:type="dxa"/>
          </w:tcPr>
          <w:p w:rsidR="00D9377D" w:rsidRDefault="00145D63"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219</w:t>
            </w:r>
          </w:p>
        </w:tc>
      </w:tr>
    </w:tbl>
    <w:p w:rsidR="00D9377D" w:rsidRDefault="00C2190E" w:rsidP="00D043A2">
      <w:pPr>
        <w:pStyle w:val="Paragraphedeliste"/>
        <w:rPr>
          <w:rFonts w:ascii="Times New Roman" w:hAnsi="Times New Roman" w:cs="Times New Roman"/>
          <w:sz w:val="24"/>
          <w:szCs w:val="24"/>
        </w:rPr>
      </w:pPr>
      <w:r>
        <w:rPr>
          <w:rFonts w:ascii="Times New Roman" w:hAnsi="Times New Roman" w:cs="Times New Roman"/>
          <w:sz w:val="24"/>
          <w:szCs w:val="24"/>
        </w:rPr>
        <w:t>Cerv =</w:t>
      </w:r>
      <w:r w:rsidR="0095797A">
        <w:rPr>
          <w:rFonts w:ascii="Times New Roman" w:hAnsi="Times New Roman" w:cs="Times New Roman"/>
          <w:sz w:val="24"/>
          <w:szCs w:val="24"/>
        </w:rPr>
        <w:t xml:space="preserve"> cervicaux,  saliv = salivaires</w:t>
      </w:r>
    </w:p>
    <w:p w:rsidR="00184214" w:rsidRDefault="00184214"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623D24" w:rsidRDefault="00985760" w:rsidP="00D043A2">
      <w:pPr>
        <w:pStyle w:val="Paragraphedeliste"/>
        <w:rPr>
          <w:rFonts w:ascii="Times New Roman" w:hAnsi="Times New Roman" w:cs="Times New Roman"/>
          <w:sz w:val="24"/>
          <w:szCs w:val="24"/>
        </w:rPr>
      </w:pPr>
      <w:r w:rsidRPr="009A47E6">
        <w:rPr>
          <w:rFonts w:ascii="Times New Roman" w:hAnsi="Times New Roman" w:cs="Times New Roman"/>
          <w:b/>
          <w:sz w:val="24"/>
          <w:szCs w:val="24"/>
        </w:rPr>
        <w:t>Tableau I</w:t>
      </w:r>
      <w:r w:rsidR="005657E8" w:rsidRPr="009A47E6">
        <w:rPr>
          <w:rFonts w:ascii="Times New Roman" w:hAnsi="Times New Roman" w:cs="Times New Roman"/>
          <w:b/>
          <w:sz w:val="24"/>
          <w:szCs w:val="24"/>
        </w:rPr>
        <w:t>I</w:t>
      </w:r>
      <w:r w:rsidR="005657E8">
        <w:rPr>
          <w:rFonts w:ascii="Times New Roman" w:hAnsi="Times New Roman" w:cs="Times New Roman"/>
          <w:sz w:val="24"/>
          <w:szCs w:val="24"/>
        </w:rPr>
        <w:t xml:space="preserve"> : </w:t>
      </w:r>
      <w:r w:rsidR="00684C85">
        <w:rPr>
          <w:rFonts w:ascii="Times New Roman" w:hAnsi="Times New Roman" w:cs="Times New Roman"/>
          <w:sz w:val="24"/>
          <w:szCs w:val="24"/>
        </w:rPr>
        <w:t>Répartition</w:t>
      </w:r>
      <w:r w:rsidR="005657E8">
        <w:rPr>
          <w:rFonts w:ascii="Times New Roman" w:hAnsi="Times New Roman" w:cs="Times New Roman"/>
          <w:sz w:val="24"/>
          <w:szCs w:val="24"/>
        </w:rPr>
        <w:t xml:space="preserve"> des aspects macroscopiques en fonctions des localisations</w:t>
      </w:r>
    </w:p>
    <w:p w:rsidR="005657E8" w:rsidRDefault="005657E8" w:rsidP="00D043A2">
      <w:pPr>
        <w:pStyle w:val="Paragraphedeliste"/>
        <w:rPr>
          <w:rFonts w:ascii="Times New Roman" w:hAnsi="Times New Roman" w:cs="Times New Roman"/>
          <w:sz w:val="24"/>
          <w:szCs w:val="24"/>
        </w:rPr>
      </w:pPr>
    </w:p>
    <w:tbl>
      <w:tblPr>
        <w:tblStyle w:val="Ombrageclair"/>
        <w:tblW w:w="9322" w:type="dxa"/>
        <w:tblLayout w:type="fixed"/>
        <w:tblLook w:val="04A0" w:firstRow="1" w:lastRow="0" w:firstColumn="1" w:lastColumn="0" w:noHBand="0" w:noVBand="1"/>
      </w:tblPr>
      <w:tblGrid>
        <w:gridCol w:w="2269"/>
        <w:gridCol w:w="981"/>
        <w:gridCol w:w="995"/>
        <w:gridCol w:w="1044"/>
        <w:gridCol w:w="1198"/>
        <w:gridCol w:w="893"/>
        <w:gridCol w:w="1017"/>
        <w:gridCol w:w="925"/>
      </w:tblGrid>
      <w:tr w:rsidR="00184214" w:rsidTr="0034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5657E8" w:rsidRDefault="005657E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Aspects</w:t>
            </w:r>
          </w:p>
          <w:p w:rsidR="005657E8" w:rsidRDefault="005657E8" w:rsidP="00D043A2">
            <w:pPr>
              <w:pStyle w:val="Paragraphedeliste"/>
              <w:ind w:left="0"/>
              <w:rPr>
                <w:rFonts w:ascii="Times New Roman" w:hAnsi="Times New Roman" w:cs="Times New Roman"/>
                <w:sz w:val="24"/>
                <w:szCs w:val="24"/>
              </w:rPr>
            </w:pPr>
          </w:p>
          <w:p w:rsidR="005657E8" w:rsidRDefault="005657E8"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Localisation</w:t>
            </w:r>
          </w:p>
        </w:tc>
        <w:tc>
          <w:tcPr>
            <w:tcW w:w="981" w:type="dxa"/>
          </w:tcPr>
          <w:p w:rsidR="005657E8" w:rsidRDefault="009A2F20"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Bourge</w:t>
            </w:r>
            <w:r w:rsidR="00684C85">
              <w:rPr>
                <w:rFonts w:ascii="Times New Roman" w:hAnsi="Times New Roman" w:cs="Times New Roman"/>
                <w:sz w:val="24"/>
                <w:szCs w:val="24"/>
              </w:rPr>
              <w:t>onnant</w:t>
            </w:r>
          </w:p>
        </w:tc>
        <w:tc>
          <w:tcPr>
            <w:tcW w:w="995" w:type="dxa"/>
          </w:tcPr>
          <w:p w:rsidR="005657E8" w:rsidRDefault="005657E8"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Ulcéré</w:t>
            </w:r>
          </w:p>
        </w:tc>
        <w:tc>
          <w:tcPr>
            <w:tcW w:w="1044" w:type="dxa"/>
          </w:tcPr>
          <w:p w:rsidR="005657E8" w:rsidRDefault="005657E8"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Ulcero- bourg</w:t>
            </w:r>
          </w:p>
        </w:tc>
        <w:tc>
          <w:tcPr>
            <w:tcW w:w="1198" w:type="dxa"/>
          </w:tcPr>
          <w:p w:rsidR="005657E8" w:rsidRDefault="005657E8"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Infiltrant</w:t>
            </w:r>
          </w:p>
        </w:tc>
        <w:tc>
          <w:tcPr>
            <w:tcW w:w="893" w:type="dxa"/>
          </w:tcPr>
          <w:p w:rsidR="005657E8" w:rsidRDefault="005657E8"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Masse</w:t>
            </w:r>
          </w:p>
        </w:tc>
        <w:tc>
          <w:tcPr>
            <w:tcW w:w="1017" w:type="dxa"/>
          </w:tcPr>
          <w:p w:rsidR="00184214" w:rsidRDefault="00184214"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Indeter</w:t>
            </w:r>
          </w:p>
          <w:p w:rsidR="005657E8" w:rsidRDefault="00184214"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-miné</w:t>
            </w:r>
          </w:p>
        </w:tc>
        <w:tc>
          <w:tcPr>
            <w:tcW w:w="925" w:type="dxa"/>
          </w:tcPr>
          <w:p w:rsidR="005657E8" w:rsidRDefault="00184214" w:rsidP="00D043A2">
            <w:pPr>
              <w:pStyle w:val="Paragraphedeliste"/>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r>
      <w:tr w:rsidR="00184214" w:rsidTr="0034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Pharynx</w:t>
            </w:r>
          </w:p>
        </w:tc>
        <w:tc>
          <w:tcPr>
            <w:tcW w:w="981"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c>
          <w:tcPr>
            <w:tcW w:w="995"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044"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198"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93"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17"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925"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184214" w:rsidTr="00345773">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Larynx</w:t>
            </w:r>
          </w:p>
        </w:tc>
        <w:tc>
          <w:tcPr>
            <w:tcW w:w="981"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995"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4"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98"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93"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17"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925"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184214" w:rsidTr="0034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Cavité buccale</w:t>
            </w:r>
          </w:p>
        </w:tc>
        <w:tc>
          <w:tcPr>
            <w:tcW w:w="981"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995"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044"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198"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93"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17"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925"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184214" w:rsidTr="00345773">
        <w:tc>
          <w:tcPr>
            <w:cnfStyle w:val="001000000000" w:firstRow="0" w:lastRow="0" w:firstColumn="1" w:lastColumn="0" w:oddVBand="0" w:evenVBand="0" w:oddHBand="0" w:evenHBand="0" w:firstRowFirstColumn="0" w:firstRowLastColumn="0" w:lastRowFirstColumn="0" w:lastRowLastColumn="0"/>
            <w:tcW w:w="2269" w:type="dxa"/>
          </w:tcPr>
          <w:p w:rsidR="00184214" w:rsidRDefault="0095797A"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Ganglions cerv</w:t>
            </w:r>
          </w:p>
        </w:tc>
        <w:tc>
          <w:tcPr>
            <w:tcW w:w="981"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995"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4"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93"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1017"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925"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r>
      <w:tr w:rsidR="00184214" w:rsidTr="0034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184214" w:rsidRDefault="00684C85"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Thyroïde</w:t>
            </w:r>
          </w:p>
        </w:tc>
        <w:tc>
          <w:tcPr>
            <w:tcW w:w="981"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5"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44"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93"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17"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184214" w:rsidRDefault="00184214"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184214" w:rsidTr="00345773">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Cavité nasale</w:t>
            </w:r>
          </w:p>
        </w:tc>
        <w:tc>
          <w:tcPr>
            <w:tcW w:w="981"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995"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44"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93"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17"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925" w:type="dxa"/>
          </w:tcPr>
          <w:p w:rsidR="00184214" w:rsidRDefault="00184214"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184214" w:rsidTr="0034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Maxillaire</w:t>
            </w:r>
          </w:p>
        </w:tc>
        <w:tc>
          <w:tcPr>
            <w:tcW w:w="981"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995"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44"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93"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17"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925"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84214" w:rsidTr="00345773">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Glandes salivaire</w:t>
            </w:r>
          </w:p>
        </w:tc>
        <w:tc>
          <w:tcPr>
            <w:tcW w:w="981"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5"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44"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93"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017"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925"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184214" w:rsidTr="0034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Oreilles</w:t>
            </w:r>
          </w:p>
        </w:tc>
        <w:tc>
          <w:tcPr>
            <w:tcW w:w="981"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5"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44"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93"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17"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925" w:type="dxa"/>
          </w:tcPr>
          <w:p w:rsidR="00184214" w:rsidRDefault="00CC488A"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184214" w:rsidTr="00345773">
        <w:tc>
          <w:tcPr>
            <w:cnfStyle w:val="001000000000" w:firstRow="0" w:lastRow="0" w:firstColumn="1" w:lastColumn="0" w:oddVBand="0" w:evenVBand="0" w:oddHBand="0" w:evenHBand="0" w:firstRowFirstColumn="0" w:firstRowLastColumn="0" w:lastRowFirstColumn="0" w:lastRowLastColumn="0"/>
            <w:tcW w:w="2269" w:type="dxa"/>
          </w:tcPr>
          <w:p w:rsidR="00184214" w:rsidRDefault="00184214"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Total</w:t>
            </w:r>
          </w:p>
        </w:tc>
        <w:tc>
          <w:tcPr>
            <w:tcW w:w="981"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995"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044"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198"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893"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c>
          <w:tcPr>
            <w:tcW w:w="1017"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925" w:type="dxa"/>
          </w:tcPr>
          <w:p w:rsidR="00184214" w:rsidRDefault="00CC488A"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219</w:t>
            </w:r>
          </w:p>
        </w:tc>
      </w:tr>
    </w:tbl>
    <w:p w:rsidR="005657E8" w:rsidRDefault="005657E8"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4C233A" w:rsidRDefault="004C233A" w:rsidP="00D043A2">
      <w:pPr>
        <w:pStyle w:val="Paragraphedeliste"/>
        <w:rPr>
          <w:rFonts w:ascii="Times New Roman" w:hAnsi="Times New Roman" w:cs="Times New Roman"/>
          <w:sz w:val="24"/>
          <w:szCs w:val="24"/>
        </w:rPr>
      </w:pPr>
    </w:p>
    <w:p w:rsidR="000C14D1" w:rsidRPr="009A47E6" w:rsidRDefault="000C14D1" w:rsidP="00D043A2">
      <w:pPr>
        <w:pStyle w:val="Paragraphedeliste"/>
        <w:rPr>
          <w:rFonts w:ascii="Times New Roman" w:hAnsi="Times New Roman" w:cs="Times New Roman"/>
          <w:b/>
          <w:sz w:val="24"/>
          <w:szCs w:val="24"/>
        </w:rPr>
      </w:pPr>
    </w:p>
    <w:p w:rsidR="004C233A" w:rsidRDefault="00985760" w:rsidP="00D043A2">
      <w:pPr>
        <w:pStyle w:val="Paragraphedeliste"/>
        <w:rPr>
          <w:rFonts w:ascii="Times New Roman" w:hAnsi="Times New Roman" w:cs="Times New Roman"/>
          <w:sz w:val="24"/>
          <w:szCs w:val="24"/>
        </w:rPr>
      </w:pPr>
      <w:r w:rsidRPr="009A47E6">
        <w:rPr>
          <w:rFonts w:ascii="Times New Roman" w:hAnsi="Times New Roman" w:cs="Times New Roman"/>
          <w:b/>
          <w:sz w:val="24"/>
          <w:szCs w:val="24"/>
        </w:rPr>
        <w:t>Tableau III</w:t>
      </w:r>
      <w:r w:rsidR="004C233A">
        <w:rPr>
          <w:rFonts w:ascii="Times New Roman" w:hAnsi="Times New Roman" w:cs="Times New Roman"/>
          <w:sz w:val="24"/>
          <w:szCs w:val="24"/>
        </w:rPr>
        <w:t xml:space="preserve"> : </w:t>
      </w:r>
      <w:r w:rsidR="00684C85">
        <w:rPr>
          <w:rFonts w:ascii="Times New Roman" w:hAnsi="Times New Roman" w:cs="Times New Roman"/>
          <w:sz w:val="24"/>
          <w:szCs w:val="24"/>
        </w:rPr>
        <w:t>Répartition</w:t>
      </w:r>
      <w:r w:rsidR="004C233A">
        <w:rPr>
          <w:rFonts w:ascii="Times New Roman" w:hAnsi="Times New Roman" w:cs="Times New Roman"/>
          <w:sz w:val="24"/>
          <w:szCs w:val="24"/>
        </w:rPr>
        <w:t xml:space="preserve"> des </w:t>
      </w:r>
      <w:r w:rsidR="00684C85">
        <w:rPr>
          <w:rFonts w:ascii="Times New Roman" w:hAnsi="Times New Roman" w:cs="Times New Roman"/>
          <w:sz w:val="24"/>
          <w:szCs w:val="24"/>
        </w:rPr>
        <w:t>différents</w:t>
      </w:r>
      <w:r w:rsidR="004C233A">
        <w:rPr>
          <w:rFonts w:ascii="Times New Roman" w:hAnsi="Times New Roman" w:cs="Times New Roman"/>
          <w:sz w:val="24"/>
          <w:szCs w:val="24"/>
        </w:rPr>
        <w:t xml:space="preserve"> types de carcinomes.</w:t>
      </w:r>
    </w:p>
    <w:p w:rsidR="004C233A" w:rsidRDefault="004C233A" w:rsidP="00D043A2">
      <w:pPr>
        <w:pStyle w:val="Paragraphedeliste"/>
        <w:rPr>
          <w:rFonts w:ascii="Times New Roman" w:hAnsi="Times New Roman" w:cs="Times New Roman"/>
          <w:sz w:val="24"/>
          <w:szCs w:val="24"/>
        </w:rPr>
      </w:pPr>
    </w:p>
    <w:tbl>
      <w:tblPr>
        <w:tblStyle w:val="Ombrageclair"/>
        <w:tblW w:w="0" w:type="auto"/>
        <w:tblLook w:val="04A0" w:firstRow="1" w:lastRow="0" w:firstColumn="1" w:lastColumn="0" w:noHBand="0" w:noVBand="1"/>
      </w:tblPr>
      <w:tblGrid>
        <w:gridCol w:w="3598"/>
        <w:gridCol w:w="2843"/>
        <w:gridCol w:w="2847"/>
      </w:tblGrid>
      <w:tr w:rsidR="004C233A" w:rsidTr="00F47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rsidR="004C233A" w:rsidRDefault="003F1D7A"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Type de carcinome</w:t>
            </w:r>
          </w:p>
        </w:tc>
        <w:tc>
          <w:tcPr>
            <w:tcW w:w="2843" w:type="dxa"/>
          </w:tcPr>
          <w:p w:rsidR="004C233A" w:rsidRDefault="003F1D7A"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Effectif</w:t>
            </w:r>
          </w:p>
        </w:tc>
        <w:tc>
          <w:tcPr>
            <w:tcW w:w="2847" w:type="dxa"/>
          </w:tcPr>
          <w:p w:rsidR="004C233A" w:rsidRDefault="003F1D7A" w:rsidP="00DE2C9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Pourcentage</w:t>
            </w:r>
          </w:p>
        </w:tc>
      </w:tr>
      <w:tr w:rsidR="004C233A" w:rsidTr="00F4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rsidR="004C233A" w:rsidRDefault="00684C85"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Epidermoïde</w:t>
            </w:r>
          </w:p>
        </w:tc>
        <w:tc>
          <w:tcPr>
            <w:tcW w:w="2843" w:type="dxa"/>
          </w:tcPr>
          <w:p w:rsidR="004C233A" w:rsidRDefault="00F47BD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2847" w:type="dxa"/>
          </w:tcPr>
          <w:p w:rsidR="004C233A" w:rsidRDefault="00F47BD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60,4</w:t>
            </w:r>
            <w:r w:rsidR="0003796F">
              <w:rPr>
                <w:rFonts w:ascii="Times New Roman" w:hAnsi="Times New Roman" w:cs="Times New Roman"/>
                <w:sz w:val="24"/>
                <w:szCs w:val="24"/>
              </w:rPr>
              <w:t>%</w:t>
            </w:r>
          </w:p>
        </w:tc>
      </w:tr>
      <w:tr w:rsidR="004C233A" w:rsidTr="00F47BDF">
        <w:tc>
          <w:tcPr>
            <w:cnfStyle w:val="001000000000" w:firstRow="0" w:lastRow="0" w:firstColumn="1" w:lastColumn="0" w:oddVBand="0" w:evenVBand="0" w:oddHBand="0" w:evenHBand="0" w:firstRowFirstColumn="0" w:firstRowLastColumn="0" w:lastRowFirstColumn="0" w:lastRowLastColumn="0"/>
            <w:tcW w:w="3598" w:type="dxa"/>
          </w:tcPr>
          <w:p w:rsidR="004C233A" w:rsidRDefault="00F47BDF"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UNCT</w:t>
            </w:r>
          </w:p>
        </w:tc>
        <w:tc>
          <w:tcPr>
            <w:tcW w:w="2843" w:type="dxa"/>
          </w:tcPr>
          <w:p w:rsidR="004C233A"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2847" w:type="dxa"/>
          </w:tcPr>
          <w:p w:rsidR="004C233A"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w:t>
            </w:r>
            <w:r w:rsidR="0003796F">
              <w:rPr>
                <w:rFonts w:ascii="Times New Roman" w:hAnsi="Times New Roman" w:cs="Times New Roman"/>
                <w:sz w:val="24"/>
                <w:szCs w:val="24"/>
              </w:rPr>
              <w:t>%</w:t>
            </w:r>
          </w:p>
        </w:tc>
      </w:tr>
      <w:tr w:rsidR="004C233A" w:rsidTr="00F4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rsidR="004C233A" w:rsidRDefault="00684C85"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Adénocarcinome</w:t>
            </w:r>
          </w:p>
        </w:tc>
        <w:tc>
          <w:tcPr>
            <w:tcW w:w="2843" w:type="dxa"/>
          </w:tcPr>
          <w:p w:rsidR="004C233A" w:rsidRDefault="00F47BD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2847" w:type="dxa"/>
          </w:tcPr>
          <w:p w:rsidR="004C233A" w:rsidRDefault="0003796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r>
      <w:tr w:rsidR="004C233A" w:rsidTr="00F47BDF">
        <w:tc>
          <w:tcPr>
            <w:cnfStyle w:val="001000000000" w:firstRow="0" w:lastRow="0" w:firstColumn="1" w:lastColumn="0" w:oddVBand="0" w:evenVBand="0" w:oddHBand="0" w:evenHBand="0" w:firstRowFirstColumn="0" w:firstRowLastColumn="0" w:lastRowFirstColumn="0" w:lastRowLastColumn="0"/>
            <w:tcW w:w="3598" w:type="dxa"/>
          </w:tcPr>
          <w:p w:rsidR="004C233A" w:rsidRDefault="00F47BDF" w:rsidP="00D043A2">
            <w:pPr>
              <w:pStyle w:val="Paragraphedeliste"/>
              <w:ind w:left="0"/>
              <w:rPr>
                <w:rFonts w:ascii="Times New Roman" w:hAnsi="Times New Roman" w:cs="Times New Roman"/>
                <w:sz w:val="24"/>
                <w:szCs w:val="24"/>
              </w:rPr>
            </w:pPr>
            <w:r>
              <w:rPr>
                <w:rFonts w:ascii="Times New Roman" w:hAnsi="Times New Roman" w:cs="Times New Roman"/>
                <w:sz w:val="24"/>
                <w:szCs w:val="24"/>
              </w:rPr>
              <w:t>Papillaire</w:t>
            </w:r>
          </w:p>
        </w:tc>
        <w:tc>
          <w:tcPr>
            <w:tcW w:w="2843" w:type="dxa"/>
          </w:tcPr>
          <w:p w:rsidR="004C233A"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2847" w:type="dxa"/>
          </w:tcPr>
          <w:p w:rsidR="004C233A" w:rsidRDefault="0003796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r>
      <w:tr w:rsidR="00F47BDF" w:rsidTr="00F4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rsidR="00F47BDF" w:rsidRDefault="00684C85"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Bas cellulaire</w:t>
            </w:r>
          </w:p>
        </w:tc>
        <w:tc>
          <w:tcPr>
            <w:tcW w:w="2843" w:type="dxa"/>
          </w:tcPr>
          <w:p w:rsidR="00F47BDF" w:rsidRDefault="00F47BD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2847" w:type="dxa"/>
          </w:tcPr>
          <w:p w:rsidR="00F47BDF" w:rsidRDefault="0003796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F47BDF" w:rsidTr="00F47BDF">
        <w:tc>
          <w:tcPr>
            <w:cnfStyle w:val="001000000000" w:firstRow="0" w:lastRow="0" w:firstColumn="1" w:lastColumn="0" w:oddVBand="0" w:evenVBand="0" w:oddHBand="0" w:evenHBand="0" w:firstRowFirstColumn="0" w:firstRowLastColumn="0" w:lastRowFirstColumn="0" w:lastRowLastColumn="0"/>
            <w:tcW w:w="3598" w:type="dxa"/>
          </w:tcPr>
          <w:p w:rsidR="00F47BDF" w:rsidRDefault="00F47BDF"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Vésiculaire</w:t>
            </w:r>
          </w:p>
        </w:tc>
        <w:tc>
          <w:tcPr>
            <w:tcW w:w="2843" w:type="dxa"/>
          </w:tcPr>
          <w:p w:rsidR="00F47BDF"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847" w:type="dxa"/>
          </w:tcPr>
          <w:p w:rsidR="00F47BDF" w:rsidRDefault="0003796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F47BDF" w:rsidTr="00F4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rsidR="00F47BDF" w:rsidRDefault="00F47BDF"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Folliculaire</w:t>
            </w:r>
          </w:p>
        </w:tc>
        <w:tc>
          <w:tcPr>
            <w:tcW w:w="2843" w:type="dxa"/>
          </w:tcPr>
          <w:p w:rsidR="00F47BDF" w:rsidRDefault="00F47BD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847" w:type="dxa"/>
          </w:tcPr>
          <w:p w:rsidR="00F47BDF" w:rsidRDefault="0003796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F47BDF" w:rsidTr="00F47BDF">
        <w:tc>
          <w:tcPr>
            <w:cnfStyle w:val="001000000000" w:firstRow="0" w:lastRow="0" w:firstColumn="1" w:lastColumn="0" w:oddVBand="0" w:evenVBand="0" w:oddHBand="0" w:evenHBand="0" w:firstRowFirstColumn="0" w:firstRowLastColumn="0" w:lastRowFirstColumn="0" w:lastRowLastColumn="0"/>
            <w:tcW w:w="3598" w:type="dxa"/>
          </w:tcPr>
          <w:p w:rsidR="00F47BDF" w:rsidRDefault="00684C85"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Adénoïde</w:t>
            </w:r>
            <w:r w:rsidR="00F47BDF">
              <w:rPr>
                <w:rFonts w:ascii="Times New Roman" w:hAnsi="Times New Roman" w:cs="Times New Roman"/>
                <w:sz w:val="24"/>
                <w:szCs w:val="24"/>
              </w:rPr>
              <w:t xml:space="preserve"> </w:t>
            </w:r>
            <w:r>
              <w:rPr>
                <w:rFonts w:ascii="Times New Roman" w:hAnsi="Times New Roman" w:cs="Times New Roman"/>
                <w:sz w:val="24"/>
                <w:szCs w:val="24"/>
              </w:rPr>
              <w:t>kystique</w:t>
            </w:r>
          </w:p>
        </w:tc>
        <w:tc>
          <w:tcPr>
            <w:tcW w:w="2843" w:type="dxa"/>
          </w:tcPr>
          <w:p w:rsidR="00F47BDF"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847" w:type="dxa"/>
          </w:tcPr>
          <w:p w:rsidR="00F47BDF" w:rsidRDefault="0003796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F47BDF" w:rsidTr="00F4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rsidR="00F47BDF" w:rsidRDefault="00F47BDF"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Non spécifié</w:t>
            </w:r>
          </w:p>
        </w:tc>
        <w:tc>
          <w:tcPr>
            <w:tcW w:w="2843" w:type="dxa"/>
          </w:tcPr>
          <w:p w:rsidR="00F47BDF" w:rsidRDefault="00F47BD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2847" w:type="dxa"/>
          </w:tcPr>
          <w:p w:rsidR="00F47BDF" w:rsidRDefault="0003796F" w:rsidP="00DE2C9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r>
      <w:tr w:rsidR="00F47BDF" w:rsidTr="00F47BDF">
        <w:tc>
          <w:tcPr>
            <w:cnfStyle w:val="001000000000" w:firstRow="0" w:lastRow="0" w:firstColumn="1" w:lastColumn="0" w:oddVBand="0" w:evenVBand="0" w:oddHBand="0" w:evenHBand="0" w:firstRowFirstColumn="0" w:firstRowLastColumn="0" w:lastRowFirstColumn="0" w:lastRowLastColumn="0"/>
            <w:tcW w:w="3598" w:type="dxa"/>
          </w:tcPr>
          <w:p w:rsidR="00F47BDF" w:rsidRDefault="00F47BDF" w:rsidP="008E16C1">
            <w:pPr>
              <w:pStyle w:val="Paragraphedeliste"/>
              <w:ind w:left="0"/>
              <w:rPr>
                <w:rFonts w:ascii="Times New Roman" w:hAnsi="Times New Roman" w:cs="Times New Roman"/>
                <w:sz w:val="24"/>
                <w:szCs w:val="24"/>
              </w:rPr>
            </w:pPr>
            <w:r>
              <w:rPr>
                <w:rFonts w:ascii="Times New Roman" w:hAnsi="Times New Roman" w:cs="Times New Roman"/>
                <w:sz w:val="24"/>
                <w:szCs w:val="24"/>
              </w:rPr>
              <w:t>Total</w:t>
            </w:r>
          </w:p>
        </w:tc>
        <w:tc>
          <w:tcPr>
            <w:tcW w:w="2843" w:type="dxa"/>
          </w:tcPr>
          <w:p w:rsidR="00F47BDF"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167</w:t>
            </w:r>
          </w:p>
        </w:tc>
        <w:tc>
          <w:tcPr>
            <w:tcW w:w="2847" w:type="dxa"/>
          </w:tcPr>
          <w:p w:rsidR="00F47BDF" w:rsidRDefault="00F47BDF" w:rsidP="00DE2C99">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4C233A" w:rsidRDefault="004C233A"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ED021E" w:rsidRDefault="000C14D1" w:rsidP="00D043A2">
      <w:pPr>
        <w:pStyle w:val="Paragraphedeliste"/>
        <w:rPr>
          <w:rFonts w:ascii="Times New Roman" w:hAnsi="Times New Roman" w:cs="Times New Roman"/>
          <w:sz w:val="24"/>
          <w:szCs w:val="24"/>
        </w:rPr>
      </w:pPr>
      <w:r>
        <w:rPr>
          <w:noProof/>
          <w:lang w:eastAsia="fr-FR"/>
        </w:rPr>
        <w:drawing>
          <wp:anchor distT="0" distB="0" distL="114300" distR="114300" simplePos="0" relativeHeight="251662336" behindDoc="0" locked="0" layoutInCell="1" allowOverlap="1" wp14:anchorId="68CFECE2" wp14:editId="0BBF961D">
            <wp:simplePos x="0" y="0"/>
            <wp:positionH relativeFrom="column">
              <wp:posOffset>61902</wp:posOffset>
            </wp:positionH>
            <wp:positionV relativeFrom="paragraph">
              <wp:posOffset>127920</wp:posOffset>
            </wp:positionV>
            <wp:extent cx="5659820" cy="4130565"/>
            <wp:effectExtent l="0" t="0" r="17145" b="22860"/>
            <wp:wrapNone/>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D021E" w:rsidRDefault="00ED021E" w:rsidP="00D043A2">
      <w:pPr>
        <w:pStyle w:val="Paragraphedeliste"/>
        <w:rPr>
          <w:rFonts w:ascii="Times New Roman" w:hAnsi="Times New Roman" w:cs="Times New Roman"/>
          <w:sz w:val="24"/>
          <w:szCs w:val="24"/>
        </w:rPr>
      </w:pPr>
    </w:p>
    <w:p w:rsidR="00ED021E" w:rsidRDefault="00ED021E" w:rsidP="00D043A2">
      <w:pPr>
        <w:pStyle w:val="Paragraphedeliste"/>
        <w:rPr>
          <w:rFonts w:ascii="Times New Roman" w:hAnsi="Times New Roman" w:cs="Times New Roman"/>
          <w:sz w:val="24"/>
          <w:szCs w:val="24"/>
        </w:rPr>
      </w:pPr>
    </w:p>
    <w:p w:rsidR="00720361" w:rsidRDefault="00720361"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3769B5" w:rsidRDefault="003769B5" w:rsidP="00D043A2">
      <w:pPr>
        <w:pStyle w:val="Paragraphedeliste"/>
        <w:rPr>
          <w:rFonts w:ascii="Times New Roman" w:hAnsi="Times New Roman" w:cs="Times New Roman"/>
          <w:sz w:val="24"/>
          <w:szCs w:val="24"/>
        </w:rPr>
      </w:pPr>
    </w:p>
    <w:p w:rsidR="00720361" w:rsidRDefault="00720361" w:rsidP="00D043A2">
      <w:pPr>
        <w:pStyle w:val="Paragraphedeliste"/>
        <w:rPr>
          <w:rFonts w:ascii="Times New Roman" w:hAnsi="Times New Roman" w:cs="Times New Roman"/>
          <w:sz w:val="24"/>
          <w:szCs w:val="24"/>
        </w:rPr>
      </w:pPr>
      <w:r w:rsidRPr="009A47E6">
        <w:rPr>
          <w:rFonts w:ascii="Times New Roman" w:hAnsi="Times New Roman" w:cs="Times New Roman"/>
          <w:b/>
          <w:sz w:val="24"/>
          <w:szCs w:val="24"/>
        </w:rPr>
        <w:t>Figure</w:t>
      </w:r>
      <w:r w:rsidR="00DF0EFE" w:rsidRPr="009A47E6">
        <w:rPr>
          <w:rFonts w:ascii="Times New Roman" w:hAnsi="Times New Roman" w:cs="Times New Roman"/>
          <w:b/>
          <w:sz w:val="24"/>
          <w:szCs w:val="24"/>
        </w:rPr>
        <w:t xml:space="preserve"> 1</w:t>
      </w:r>
      <w:r w:rsidR="00DF0EFE">
        <w:rPr>
          <w:rFonts w:ascii="Times New Roman" w:hAnsi="Times New Roman" w:cs="Times New Roman"/>
          <w:sz w:val="24"/>
          <w:szCs w:val="24"/>
        </w:rPr>
        <w:t> : Répartition des cas en fonction de la localisation et du sexe</w:t>
      </w:r>
    </w:p>
    <w:p w:rsidR="004661EB" w:rsidRDefault="004661EB">
      <w:pPr>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r>
        <w:rPr>
          <w:noProof/>
          <w:lang w:eastAsia="fr-FR"/>
        </w:rPr>
        <w:lastRenderedPageBreak/>
        <w:drawing>
          <wp:anchor distT="0" distB="0" distL="114300" distR="114300" simplePos="0" relativeHeight="251659264" behindDoc="0" locked="0" layoutInCell="1" allowOverlap="1" wp14:anchorId="6DCCAF03" wp14:editId="60630AF0">
            <wp:simplePos x="0" y="0"/>
            <wp:positionH relativeFrom="column">
              <wp:posOffset>43180</wp:posOffset>
            </wp:positionH>
            <wp:positionV relativeFrom="paragraph">
              <wp:posOffset>-385445</wp:posOffset>
            </wp:positionV>
            <wp:extent cx="5667375" cy="3257550"/>
            <wp:effectExtent l="0" t="0" r="9525" b="19050"/>
            <wp:wrapNone/>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D043A2">
      <w:pPr>
        <w:pStyle w:val="Paragraphedeliste"/>
        <w:rPr>
          <w:rFonts w:ascii="Times New Roman" w:hAnsi="Times New Roman" w:cs="Times New Roman"/>
          <w:sz w:val="24"/>
          <w:szCs w:val="24"/>
        </w:rPr>
      </w:pPr>
    </w:p>
    <w:p w:rsidR="004661EB" w:rsidRDefault="004661EB" w:rsidP="004661EB">
      <w:pPr>
        <w:pStyle w:val="Paragraphedeliste"/>
        <w:rPr>
          <w:rFonts w:ascii="Times New Roman" w:hAnsi="Times New Roman" w:cs="Times New Roman"/>
          <w:sz w:val="24"/>
          <w:szCs w:val="24"/>
        </w:rPr>
      </w:pPr>
    </w:p>
    <w:p w:rsidR="007903BA" w:rsidRDefault="007903BA" w:rsidP="004661EB">
      <w:pPr>
        <w:pStyle w:val="Paragraphedeliste"/>
        <w:rPr>
          <w:rFonts w:ascii="Times New Roman" w:hAnsi="Times New Roman" w:cs="Times New Roman"/>
          <w:sz w:val="24"/>
          <w:szCs w:val="24"/>
        </w:rPr>
      </w:pPr>
    </w:p>
    <w:p w:rsidR="007903BA" w:rsidRDefault="007903BA" w:rsidP="004661EB">
      <w:pPr>
        <w:pStyle w:val="Paragraphedeliste"/>
        <w:rPr>
          <w:rFonts w:ascii="Times New Roman" w:hAnsi="Times New Roman" w:cs="Times New Roman"/>
          <w:sz w:val="24"/>
          <w:szCs w:val="24"/>
        </w:rPr>
      </w:pPr>
    </w:p>
    <w:p w:rsidR="004661EB" w:rsidRDefault="004661EB" w:rsidP="004661EB">
      <w:pPr>
        <w:pStyle w:val="Paragraphedeliste"/>
        <w:ind w:hanging="720"/>
        <w:jc w:val="center"/>
        <w:rPr>
          <w:rFonts w:ascii="Times New Roman" w:hAnsi="Times New Roman" w:cs="Times New Roman"/>
          <w:sz w:val="24"/>
          <w:szCs w:val="24"/>
        </w:rPr>
      </w:pPr>
      <w:r w:rsidRPr="009A47E6">
        <w:rPr>
          <w:rFonts w:ascii="Times New Roman" w:hAnsi="Times New Roman" w:cs="Times New Roman"/>
          <w:b/>
          <w:sz w:val="24"/>
          <w:szCs w:val="24"/>
        </w:rPr>
        <w:t>Figure 2</w:t>
      </w:r>
      <w:r>
        <w:rPr>
          <w:rFonts w:ascii="Times New Roman" w:hAnsi="Times New Roman" w:cs="Times New Roman"/>
          <w:sz w:val="24"/>
          <w:szCs w:val="24"/>
        </w:rPr>
        <w:t> : Répartition des cas en fonction de l’âge</w:t>
      </w:r>
    </w:p>
    <w:p w:rsidR="004661EB" w:rsidRDefault="004661EB" w:rsidP="004661EB">
      <w:pPr>
        <w:pStyle w:val="Paragraphedeliste"/>
        <w:rPr>
          <w:rFonts w:ascii="Times New Roman" w:hAnsi="Times New Roman" w:cs="Times New Roman"/>
          <w:sz w:val="24"/>
          <w:szCs w:val="24"/>
        </w:rPr>
      </w:pPr>
    </w:p>
    <w:p w:rsidR="004661EB" w:rsidRDefault="004661EB" w:rsidP="004661EB">
      <w:pPr>
        <w:pStyle w:val="Paragraphedeliste"/>
        <w:rPr>
          <w:rFonts w:ascii="Times New Roman" w:hAnsi="Times New Roman" w:cs="Times New Roman"/>
          <w:sz w:val="24"/>
          <w:szCs w:val="24"/>
        </w:rPr>
      </w:pPr>
    </w:p>
    <w:p w:rsidR="00ED021E" w:rsidRDefault="00ED021E" w:rsidP="004661EB">
      <w:pPr>
        <w:pStyle w:val="Paragraphedeliste"/>
        <w:rPr>
          <w:rFonts w:ascii="Times New Roman" w:hAnsi="Times New Roman" w:cs="Times New Roman"/>
          <w:sz w:val="24"/>
          <w:szCs w:val="24"/>
        </w:rPr>
      </w:pPr>
    </w:p>
    <w:p w:rsidR="00ED021E" w:rsidRDefault="00ED021E" w:rsidP="004661EB">
      <w:pPr>
        <w:pStyle w:val="Paragraphedeliste"/>
        <w:rPr>
          <w:rFonts w:ascii="Times New Roman" w:hAnsi="Times New Roman" w:cs="Times New Roman"/>
          <w:sz w:val="24"/>
          <w:szCs w:val="24"/>
        </w:rPr>
      </w:pPr>
    </w:p>
    <w:p w:rsidR="004661EB" w:rsidRPr="009A47E6" w:rsidRDefault="004661EB" w:rsidP="009A47E6">
      <w:pPr>
        <w:rPr>
          <w:rFonts w:ascii="Times New Roman" w:hAnsi="Times New Roman" w:cs="Times New Roman"/>
          <w:sz w:val="24"/>
          <w:szCs w:val="24"/>
        </w:rPr>
      </w:pPr>
    </w:p>
    <w:p w:rsidR="004661EB" w:rsidRDefault="004661EB" w:rsidP="004661EB">
      <w:pPr>
        <w:pStyle w:val="Paragraphedeliste"/>
        <w:rPr>
          <w:rFonts w:ascii="Times New Roman" w:hAnsi="Times New Roman" w:cs="Times New Roman"/>
          <w:sz w:val="24"/>
          <w:szCs w:val="24"/>
        </w:rPr>
      </w:pPr>
    </w:p>
    <w:p w:rsidR="004661EB" w:rsidRDefault="004661EB" w:rsidP="004661EB">
      <w:pPr>
        <w:pStyle w:val="Paragraphedeliste"/>
        <w:rPr>
          <w:rFonts w:ascii="Times New Roman" w:hAnsi="Times New Roman" w:cs="Times New Roman"/>
          <w:sz w:val="24"/>
          <w:szCs w:val="24"/>
        </w:rPr>
      </w:pPr>
    </w:p>
    <w:p w:rsidR="004661EB" w:rsidRDefault="00B4295E" w:rsidP="004661EB">
      <w:pPr>
        <w:pStyle w:val="Paragraphedeliste"/>
        <w:rPr>
          <w:rFonts w:ascii="Times New Roman" w:hAnsi="Times New Roman" w:cs="Times New Roman"/>
          <w:sz w:val="24"/>
          <w:szCs w:val="24"/>
        </w:rPr>
      </w:pPr>
      <w:r>
        <w:rPr>
          <w:noProof/>
          <w:lang w:eastAsia="fr-FR"/>
        </w:rPr>
        <w:drawing>
          <wp:anchor distT="0" distB="0" distL="114300" distR="114300" simplePos="0" relativeHeight="251661312" behindDoc="0" locked="0" layoutInCell="1" allowOverlap="1">
            <wp:simplePos x="0" y="0"/>
            <wp:positionH relativeFrom="column">
              <wp:posOffset>33655</wp:posOffset>
            </wp:positionH>
            <wp:positionV relativeFrom="paragraph">
              <wp:posOffset>-4445</wp:posOffset>
            </wp:positionV>
            <wp:extent cx="5676900" cy="2743200"/>
            <wp:effectExtent l="0" t="0" r="19050" b="19050"/>
            <wp:wrapNone/>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17072A" w:rsidRDefault="0017072A" w:rsidP="0017072A">
      <w:pPr>
        <w:pStyle w:val="Paragraphedeliste"/>
        <w:ind w:hanging="720"/>
        <w:jc w:val="center"/>
        <w:rPr>
          <w:rFonts w:ascii="Times New Roman" w:hAnsi="Times New Roman" w:cs="Times New Roman"/>
          <w:sz w:val="24"/>
          <w:szCs w:val="24"/>
        </w:rPr>
      </w:pPr>
      <w:r w:rsidRPr="009A47E6">
        <w:rPr>
          <w:rFonts w:ascii="Times New Roman" w:hAnsi="Times New Roman" w:cs="Times New Roman"/>
          <w:b/>
          <w:sz w:val="24"/>
          <w:szCs w:val="24"/>
        </w:rPr>
        <w:t>Figure</w:t>
      </w:r>
      <w:r w:rsidR="009A47E6" w:rsidRPr="009A47E6">
        <w:rPr>
          <w:rFonts w:ascii="Times New Roman" w:hAnsi="Times New Roman" w:cs="Times New Roman"/>
          <w:b/>
          <w:sz w:val="24"/>
          <w:szCs w:val="24"/>
        </w:rPr>
        <w:t xml:space="preserve"> 3</w:t>
      </w:r>
      <w:r>
        <w:rPr>
          <w:rFonts w:ascii="Times New Roman" w:hAnsi="Times New Roman" w:cs="Times New Roman"/>
          <w:sz w:val="24"/>
          <w:szCs w:val="24"/>
        </w:rPr>
        <w:t xml:space="preserve"> : Répartition des cas en fonction de </w:t>
      </w:r>
      <w:r w:rsidR="002F666F">
        <w:rPr>
          <w:rFonts w:ascii="Times New Roman" w:hAnsi="Times New Roman" w:cs="Times New Roman"/>
          <w:sz w:val="24"/>
          <w:szCs w:val="24"/>
        </w:rPr>
        <w:t>l’aspect macroscopique</w:t>
      </w:r>
    </w:p>
    <w:p w:rsidR="0017072A" w:rsidRDefault="0017072A" w:rsidP="004661EB">
      <w:pPr>
        <w:pStyle w:val="Paragraphedeliste"/>
        <w:rPr>
          <w:rFonts w:ascii="Times New Roman" w:hAnsi="Times New Roman" w:cs="Times New Roman"/>
          <w:sz w:val="24"/>
          <w:szCs w:val="24"/>
        </w:rPr>
      </w:pPr>
    </w:p>
    <w:p w:rsidR="0017072A" w:rsidRDefault="0017072A" w:rsidP="004661EB">
      <w:pPr>
        <w:pStyle w:val="Paragraphedeliste"/>
        <w:rPr>
          <w:rFonts w:ascii="Times New Roman" w:hAnsi="Times New Roman" w:cs="Times New Roman"/>
          <w:sz w:val="24"/>
          <w:szCs w:val="24"/>
        </w:rPr>
      </w:pPr>
    </w:p>
    <w:p w:rsidR="004661EB" w:rsidRPr="009A47E6" w:rsidRDefault="004661EB" w:rsidP="009A47E6">
      <w:pPr>
        <w:rPr>
          <w:rFonts w:ascii="Times New Roman" w:hAnsi="Times New Roman" w:cs="Times New Roman"/>
          <w:sz w:val="24"/>
          <w:szCs w:val="24"/>
        </w:rPr>
      </w:pPr>
    </w:p>
    <w:sectPr w:rsidR="004661EB" w:rsidRPr="009A4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F9C"/>
    <w:multiLevelType w:val="hybridMultilevel"/>
    <w:tmpl w:val="5BB6BBA0"/>
    <w:lvl w:ilvl="0" w:tplc="428C88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833620"/>
    <w:multiLevelType w:val="hybridMultilevel"/>
    <w:tmpl w:val="56682F7C"/>
    <w:lvl w:ilvl="0" w:tplc="040C000F">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8C216D"/>
    <w:multiLevelType w:val="hybridMultilevel"/>
    <w:tmpl w:val="D32A78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250FFC"/>
    <w:multiLevelType w:val="hybridMultilevel"/>
    <w:tmpl w:val="CE3A3462"/>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185517"/>
    <w:multiLevelType w:val="hybridMultilevel"/>
    <w:tmpl w:val="59627502"/>
    <w:lvl w:ilvl="0" w:tplc="AA806566">
      <w:start w:val="1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C3"/>
    <w:rsid w:val="00002EEB"/>
    <w:rsid w:val="000207BA"/>
    <w:rsid w:val="00022475"/>
    <w:rsid w:val="0003796F"/>
    <w:rsid w:val="0005094B"/>
    <w:rsid w:val="00052AFB"/>
    <w:rsid w:val="00062BA3"/>
    <w:rsid w:val="000633B5"/>
    <w:rsid w:val="000678C9"/>
    <w:rsid w:val="00090ACA"/>
    <w:rsid w:val="0009459D"/>
    <w:rsid w:val="000A3220"/>
    <w:rsid w:val="000C0759"/>
    <w:rsid w:val="000C108E"/>
    <w:rsid w:val="000C14D1"/>
    <w:rsid w:val="000D0609"/>
    <w:rsid w:val="000D303D"/>
    <w:rsid w:val="000D48D5"/>
    <w:rsid w:val="000F7B01"/>
    <w:rsid w:val="001020FA"/>
    <w:rsid w:val="001023B6"/>
    <w:rsid w:val="00104D78"/>
    <w:rsid w:val="00126CDE"/>
    <w:rsid w:val="00130917"/>
    <w:rsid w:val="001309ED"/>
    <w:rsid w:val="00133740"/>
    <w:rsid w:val="00136B0D"/>
    <w:rsid w:val="00142521"/>
    <w:rsid w:val="00145D63"/>
    <w:rsid w:val="00151159"/>
    <w:rsid w:val="00152B2C"/>
    <w:rsid w:val="00156A84"/>
    <w:rsid w:val="00166130"/>
    <w:rsid w:val="0017072A"/>
    <w:rsid w:val="00184214"/>
    <w:rsid w:val="00193A92"/>
    <w:rsid w:val="00193EB9"/>
    <w:rsid w:val="00194740"/>
    <w:rsid w:val="001960A1"/>
    <w:rsid w:val="001D6F6D"/>
    <w:rsid w:val="001F50A1"/>
    <w:rsid w:val="00213371"/>
    <w:rsid w:val="00213F66"/>
    <w:rsid w:val="00237A6B"/>
    <w:rsid w:val="00242CAD"/>
    <w:rsid w:val="00244373"/>
    <w:rsid w:val="0024629D"/>
    <w:rsid w:val="00271318"/>
    <w:rsid w:val="00283F76"/>
    <w:rsid w:val="0028463D"/>
    <w:rsid w:val="0029221A"/>
    <w:rsid w:val="002B26A3"/>
    <w:rsid w:val="002D479F"/>
    <w:rsid w:val="002E30DE"/>
    <w:rsid w:val="002E6615"/>
    <w:rsid w:val="002F3834"/>
    <w:rsid w:val="002F666F"/>
    <w:rsid w:val="00300010"/>
    <w:rsid w:val="003031EE"/>
    <w:rsid w:val="00303F13"/>
    <w:rsid w:val="00306DDB"/>
    <w:rsid w:val="00313270"/>
    <w:rsid w:val="00331BC3"/>
    <w:rsid w:val="00345773"/>
    <w:rsid w:val="00347831"/>
    <w:rsid w:val="00351886"/>
    <w:rsid w:val="00354975"/>
    <w:rsid w:val="00364D6E"/>
    <w:rsid w:val="003769B5"/>
    <w:rsid w:val="003855CA"/>
    <w:rsid w:val="00385648"/>
    <w:rsid w:val="00386402"/>
    <w:rsid w:val="003A0246"/>
    <w:rsid w:val="003A395C"/>
    <w:rsid w:val="003A40B0"/>
    <w:rsid w:val="003A7DD4"/>
    <w:rsid w:val="003C3E97"/>
    <w:rsid w:val="003D7DBD"/>
    <w:rsid w:val="003F0BB1"/>
    <w:rsid w:val="003F1D7A"/>
    <w:rsid w:val="003F2785"/>
    <w:rsid w:val="004059CE"/>
    <w:rsid w:val="004206F7"/>
    <w:rsid w:val="00430E8B"/>
    <w:rsid w:val="00450DB4"/>
    <w:rsid w:val="004661EB"/>
    <w:rsid w:val="00472D3A"/>
    <w:rsid w:val="00484816"/>
    <w:rsid w:val="00494513"/>
    <w:rsid w:val="004A2A49"/>
    <w:rsid w:val="004B179B"/>
    <w:rsid w:val="004B3824"/>
    <w:rsid w:val="004C233A"/>
    <w:rsid w:val="004E04C2"/>
    <w:rsid w:val="004E3336"/>
    <w:rsid w:val="004E45A5"/>
    <w:rsid w:val="004E66DA"/>
    <w:rsid w:val="00501E61"/>
    <w:rsid w:val="0053108F"/>
    <w:rsid w:val="00534DE4"/>
    <w:rsid w:val="0053503B"/>
    <w:rsid w:val="00537B9E"/>
    <w:rsid w:val="00560BD6"/>
    <w:rsid w:val="005647D5"/>
    <w:rsid w:val="005657E8"/>
    <w:rsid w:val="0057091F"/>
    <w:rsid w:val="0057327A"/>
    <w:rsid w:val="005741D0"/>
    <w:rsid w:val="00585F0E"/>
    <w:rsid w:val="00592896"/>
    <w:rsid w:val="005931D7"/>
    <w:rsid w:val="00593BBE"/>
    <w:rsid w:val="00594F3F"/>
    <w:rsid w:val="005C403D"/>
    <w:rsid w:val="005D1434"/>
    <w:rsid w:val="005E09D0"/>
    <w:rsid w:val="005E2804"/>
    <w:rsid w:val="005F4A0A"/>
    <w:rsid w:val="006008C3"/>
    <w:rsid w:val="00615DD0"/>
    <w:rsid w:val="0062182A"/>
    <w:rsid w:val="006230FE"/>
    <w:rsid w:val="00623D24"/>
    <w:rsid w:val="00623E85"/>
    <w:rsid w:val="00634040"/>
    <w:rsid w:val="00645FC2"/>
    <w:rsid w:val="006570BB"/>
    <w:rsid w:val="00661CEE"/>
    <w:rsid w:val="006676F5"/>
    <w:rsid w:val="006703BB"/>
    <w:rsid w:val="00675330"/>
    <w:rsid w:val="00684C85"/>
    <w:rsid w:val="0068738F"/>
    <w:rsid w:val="0068756C"/>
    <w:rsid w:val="00694EEB"/>
    <w:rsid w:val="006A30D5"/>
    <w:rsid w:val="006B6255"/>
    <w:rsid w:val="006D01CF"/>
    <w:rsid w:val="006D4E02"/>
    <w:rsid w:val="006F15FC"/>
    <w:rsid w:val="006F4DC8"/>
    <w:rsid w:val="006F5A03"/>
    <w:rsid w:val="00712001"/>
    <w:rsid w:val="00720361"/>
    <w:rsid w:val="00721A6D"/>
    <w:rsid w:val="007236B6"/>
    <w:rsid w:val="0074636E"/>
    <w:rsid w:val="007513EB"/>
    <w:rsid w:val="00761ADA"/>
    <w:rsid w:val="00770172"/>
    <w:rsid w:val="0078518C"/>
    <w:rsid w:val="007903BA"/>
    <w:rsid w:val="0079153E"/>
    <w:rsid w:val="007A1A81"/>
    <w:rsid w:val="007A2FD8"/>
    <w:rsid w:val="007B1969"/>
    <w:rsid w:val="007C580A"/>
    <w:rsid w:val="008021D9"/>
    <w:rsid w:val="00814436"/>
    <w:rsid w:val="0082211C"/>
    <w:rsid w:val="00835200"/>
    <w:rsid w:val="0084616E"/>
    <w:rsid w:val="008500E6"/>
    <w:rsid w:val="00855899"/>
    <w:rsid w:val="00855A23"/>
    <w:rsid w:val="00877037"/>
    <w:rsid w:val="00877B03"/>
    <w:rsid w:val="008863E3"/>
    <w:rsid w:val="008C69C3"/>
    <w:rsid w:val="008C7037"/>
    <w:rsid w:val="008E083F"/>
    <w:rsid w:val="008E16C1"/>
    <w:rsid w:val="008E69C9"/>
    <w:rsid w:val="00924078"/>
    <w:rsid w:val="0095797A"/>
    <w:rsid w:val="00972A42"/>
    <w:rsid w:val="00985760"/>
    <w:rsid w:val="00987C1A"/>
    <w:rsid w:val="009901E9"/>
    <w:rsid w:val="009A2F20"/>
    <w:rsid w:val="009A47E6"/>
    <w:rsid w:val="009B3067"/>
    <w:rsid w:val="009B7FE6"/>
    <w:rsid w:val="009D3D73"/>
    <w:rsid w:val="009E44B6"/>
    <w:rsid w:val="009E6CBE"/>
    <w:rsid w:val="00A00508"/>
    <w:rsid w:val="00A04DD6"/>
    <w:rsid w:val="00A15D35"/>
    <w:rsid w:val="00A434D2"/>
    <w:rsid w:val="00A53B79"/>
    <w:rsid w:val="00A54728"/>
    <w:rsid w:val="00A56ABE"/>
    <w:rsid w:val="00A73A86"/>
    <w:rsid w:val="00A74974"/>
    <w:rsid w:val="00A777A3"/>
    <w:rsid w:val="00A84C1E"/>
    <w:rsid w:val="00A901E7"/>
    <w:rsid w:val="00A91FA9"/>
    <w:rsid w:val="00A92ECF"/>
    <w:rsid w:val="00A961BC"/>
    <w:rsid w:val="00AA196A"/>
    <w:rsid w:val="00AA7D56"/>
    <w:rsid w:val="00AB27E5"/>
    <w:rsid w:val="00AB2F02"/>
    <w:rsid w:val="00AC1A85"/>
    <w:rsid w:val="00AC7663"/>
    <w:rsid w:val="00AD371E"/>
    <w:rsid w:val="00AD3DD8"/>
    <w:rsid w:val="00AD58EB"/>
    <w:rsid w:val="00AF2834"/>
    <w:rsid w:val="00AF4A38"/>
    <w:rsid w:val="00AF4DF6"/>
    <w:rsid w:val="00AF5397"/>
    <w:rsid w:val="00B13E1A"/>
    <w:rsid w:val="00B210E7"/>
    <w:rsid w:val="00B23D20"/>
    <w:rsid w:val="00B253A7"/>
    <w:rsid w:val="00B2725E"/>
    <w:rsid w:val="00B30321"/>
    <w:rsid w:val="00B36F87"/>
    <w:rsid w:val="00B424D6"/>
    <w:rsid w:val="00B4295E"/>
    <w:rsid w:val="00B5218E"/>
    <w:rsid w:val="00B5551B"/>
    <w:rsid w:val="00B63062"/>
    <w:rsid w:val="00B6336C"/>
    <w:rsid w:val="00B7452E"/>
    <w:rsid w:val="00B753FA"/>
    <w:rsid w:val="00B86ECB"/>
    <w:rsid w:val="00BA5BF8"/>
    <w:rsid w:val="00BD0808"/>
    <w:rsid w:val="00BE1802"/>
    <w:rsid w:val="00BF1CE6"/>
    <w:rsid w:val="00BF6EF6"/>
    <w:rsid w:val="00C12CC9"/>
    <w:rsid w:val="00C2190E"/>
    <w:rsid w:val="00C22D26"/>
    <w:rsid w:val="00C2360A"/>
    <w:rsid w:val="00C42FE7"/>
    <w:rsid w:val="00C65CB8"/>
    <w:rsid w:val="00C669FB"/>
    <w:rsid w:val="00C6767B"/>
    <w:rsid w:val="00C67C7A"/>
    <w:rsid w:val="00C954B2"/>
    <w:rsid w:val="00CA44FE"/>
    <w:rsid w:val="00CB268F"/>
    <w:rsid w:val="00CC3B9A"/>
    <w:rsid w:val="00CC488A"/>
    <w:rsid w:val="00CE3E11"/>
    <w:rsid w:val="00D043A2"/>
    <w:rsid w:val="00D226CD"/>
    <w:rsid w:val="00D3628E"/>
    <w:rsid w:val="00D41F9E"/>
    <w:rsid w:val="00D428F2"/>
    <w:rsid w:val="00D51A20"/>
    <w:rsid w:val="00D55E1B"/>
    <w:rsid w:val="00D92E66"/>
    <w:rsid w:val="00D9377D"/>
    <w:rsid w:val="00D94976"/>
    <w:rsid w:val="00DB758A"/>
    <w:rsid w:val="00DC0741"/>
    <w:rsid w:val="00DC2DAF"/>
    <w:rsid w:val="00DD1EA7"/>
    <w:rsid w:val="00DD56AF"/>
    <w:rsid w:val="00DD64C3"/>
    <w:rsid w:val="00DE2C99"/>
    <w:rsid w:val="00DE7749"/>
    <w:rsid w:val="00DF0EFE"/>
    <w:rsid w:val="00DF15D3"/>
    <w:rsid w:val="00DF7811"/>
    <w:rsid w:val="00E0573C"/>
    <w:rsid w:val="00E062FE"/>
    <w:rsid w:val="00E06825"/>
    <w:rsid w:val="00E17471"/>
    <w:rsid w:val="00E2085C"/>
    <w:rsid w:val="00E27057"/>
    <w:rsid w:val="00E53EEA"/>
    <w:rsid w:val="00E54343"/>
    <w:rsid w:val="00EA39C3"/>
    <w:rsid w:val="00EB2E82"/>
    <w:rsid w:val="00EB459D"/>
    <w:rsid w:val="00EB7A9F"/>
    <w:rsid w:val="00ED021E"/>
    <w:rsid w:val="00ED1FE2"/>
    <w:rsid w:val="00ED4613"/>
    <w:rsid w:val="00EE2E07"/>
    <w:rsid w:val="00EF147A"/>
    <w:rsid w:val="00EF1F10"/>
    <w:rsid w:val="00EF2904"/>
    <w:rsid w:val="00F14BEE"/>
    <w:rsid w:val="00F15925"/>
    <w:rsid w:val="00F2251E"/>
    <w:rsid w:val="00F47BDF"/>
    <w:rsid w:val="00F57082"/>
    <w:rsid w:val="00F610ED"/>
    <w:rsid w:val="00F72B0B"/>
    <w:rsid w:val="00F777F1"/>
    <w:rsid w:val="00F91E18"/>
    <w:rsid w:val="00F93876"/>
    <w:rsid w:val="00F939FE"/>
    <w:rsid w:val="00FB06F1"/>
    <w:rsid w:val="00FB1594"/>
    <w:rsid w:val="00FC491C"/>
    <w:rsid w:val="00FC6A95"/>
    <w:rsid w:val="00FD08AA"/>
    <w:rsid w:val="00FE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B79"/>
    <w:pPr>
      <w:ind w:left="720"/>
      <w:contextualSpacing/>
    </w:pPr>
  </w:style>
  <w:style w:type="character" w:styleId="Textedelespacerserv">
    <w:name w:val="Placeholder Text"/>
    <w:basedOn w:val="Policepardfaut"/>
    <w:uiPriority w:val="99"/>
    <w:semiHidden/>
    <w:rsid w:val="00F2251E"/>
    <w:rPr>
      <w:color w:val="808080"/>
    </w:rPr>
  </w:style>
  <w:style w:type="paragraph" w:styleId="Textedebulles">
    <w:name w:val="Balloon Text"/>
    <w:basedOn w:val="Normal"/>
    <w:link w:val="TextedebullesCar"/>
    <w:uiPriority w:val="99"/>
    <w:semiHidden/>
    <w:unhideWhenUsed/>
    <w:rsid w:val="00F22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51E"/>
    <w:rPr>
      <w:rFonts w:ascii="Tahoma" w:hAnsi="Tahoma" w:cs="Tahoma"/>
      <w:sz w:val="16"/>
      <w:szCs w:val="16"/>
    </w:rPr>
  </w:style>
  <w:style w:type="character" w:styleId="Lienhypertexte">
    <w:name w:val="Hyperlink"/>
    <w:basedOn w:val="Policepardfaut"/>
    <w:uiPriority w:val="99"/>
    <w:unhideWhenUsed/>
    <w:rsid w:val="00C6767B"/>
    <w:rPr>
      <w:color w:val="0000FF" w:themeColor="hyperlink"/>
      <w:u w:val="single"/>
    </w:rPr>
  </w:style>
  <w:style w:type="table" w:styleId="Grilledutableau">
    <w:name w:val="Table Grid"/>
    <w:basedOn w:val="TableauNormal"/>
    <w:uiPriority w:val="59"/>
    <w:rsid w:val="00AB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B2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gende">
    <w:name w:val="caption"/>
    <w:basedOn w:val="Normal"/>
    <w:next w:val="Normal"/>
    <w:uiPriority w:val="35"/>
    <w:unhideWhenUsed/>
    <w:qFormat/>
    <w:rsid w:val="0009459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B79"/>
    <w:pPr>
      <w:ind w:left="720"/>
      <w:contextualSpacing/>
    </w:pPr>
  </w:style>
  <w:style w:type="character" w:styleId="Textedelespacerserv">
    <w:name w:val="Placeholder Text"/>
    <w:basedOn w:val="Policepardfaut"/>
    <w:uiPriority w:val="99"/>
    <w:semiHidden/>
    <w:rsid w:val="00F2251E"/>
    <w:rPr>
      <w:color w:val="808080"/>
    </w:rPr>
  </w:style>
  <w:style w:type="paragraph" w:styleId="Textedebulles">
    <w:name w:val="Balloon Text"/>
    <w:basedOn w:val="Normal"/>
    <w:link w:val="TextedebullesCar"/>
    <w:uiPriority w:val="99"/>
    <w:semiHidden/>
    <w:unhideWhenUsed/>
    <w:rsid w:val="00F22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51E"/>
    <w:rPr>
      <w:rFonts w:ascii="Tahoma" w:hAnsi="Tahoma" w:cs="Tahoma"/>
      <w:sz w:val="16"/>
      <w:szCs w:val="16"/>
    </w:rPr>
  </w:style>
  <w:style w:type="character" w:styleId="Lienhypertexte">
    <w:name w:val="Hyperlink"/>
    <w:basedOn w:val="Policepardfaut"/>
    <w:uiPriority w:val="99"/>
    <w:unhideWhenUsed/>
    <w:rsid w:val="00C6767B"/>
    <w:rPr>
      <w:color w:val="0000FF" w:themeColor="hyperlink"/>
      <w:u w:val="single"/>
    </w:rPr>
  </w:style>
  <w:style w:type="table" w:styleId="Grilledutableau">
    <w:name w:val="Table Grid"/>
    <w:basedOn w:val="TableauNormal"/>
    <w:uiPriority w:val="59"/>
    <w:rsid w:val="00AB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B2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gende">
    <w:name w:val="caption"/>
    <w:basedOn w:val="Normal"/>
    <w:next w:val="Normal"/>
    <w:uiPriority w:val="35"/>
    <w:unhideWhenUsed/>
    <w:qFormat/>
    <w:rsid w:val="0009459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amanjifou@yah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Feuil1!$D$4</c:f>
              <c:strCache>
                <c:ptCount val="1"/>
                <c:pt idx="0">
                  <c:v>Hommes</c:v>
                </c:pt>
              </c:strCache>
            </c:strRef>
          </c:tx>
          <c:invertIfNegative val="0"/>
          <c:cat>
            <c:strRef>
              <c:f>Feuil1!$C$5:$C$13</c:f>
              <c:strCache>
                <c:ptCount val="9"/>
                <c:pt idx="0">
                  <c:v>Pharynx</c:v>
                </c:pt>
                <c:pt idx="1">
                  <c:v>Larynx</c:v>
                </c:pt>
                <c:pt idx="2">
                  <c:v>Ganglions cervicaux</c:v>
                </c:pt>
                <c:pt idx="3">
                  <c:v>Cavité buccale</c:v>
                </c:pt>
                <c:pt idx="4">
                  <c:v>Cavité naso-sinusienne</c:v>
                </c:pt>
                <c:pt idx="5">
                  <c:v>Thyroide</c:v>
                </c:pt>
                <c:pt idx="6">
                  <c:v>Glandes salivaires</c:v>
                </c:pt>
                <c:pt idx="7">
                  <c:v>Maillaires</c:v>
                </c:pt>
                <c:pt idx="8">
                  <c:v>Oreilles</c:v>
                </c:pt>
              </c:strCache>
            </c:strRef>
          </c:cat>
          <c:val>
            <c:numRef>
              <c:f>Feuil1!$D$5:$D$13</c:f>
              <c:numCache>
                <c:formatCode>General</c:formatCode>
                <c:ptCount val="9"/>
                <c:pt idx="0">
                  <c:v>49</c:v>
                </c:pt>
                <c:pt idx="1">
                  <c:v>38</c:v>
                </c:pt>
                <c:pt idx="2">
                  <c:v>31</c:v>
                </c:pt>
                <c:pt idx="3">
                  <c:v>10</c:v>
                </c:pt>
                <c:pt idx="4">
                  <c:v>9</c:v>
                </c:pt>
                <c:pt idx="5">
                  <c:v>4</c:v>
                </c:pt>
                <c:pt idx="6">
                  <c:v>2</c:v>
                </c:pt>
                <c:pt idx="7">
                  <c:v>2</c:v>
                </c:pt>
                <c:pt idx="8">
                  <c:v>0</c:v>
                </c:pt>
              </c:numCache>
            </c:numRef>
          </c:val>
        </c:ser>
        <c:ser>
          <c:idx val="1"/>
          <c:order val="1"/>
          <c:tx>
            <c:strRef>
              <c:f>Feuil1!$E$4</c:f>
              <c:strCache>
                <c:ptCount val="1"/>
                <c:pt idx="0">
                  <c:v>Femmes</c:v>
                </c:pt>
              </c:strCache>
            </c:strRef>
          </c:tx>
          <c:invertIfNegative val="0"/>
          <c:cat>
            <c:strRef>
              <c:f>Feuil1!$C$5:$C$13</c:f>
              <c:strCache>
                <c:ptCount val="9"/>
                <c:pt idx="0">
                  <c:v>Pharynx</c:v>
                </c:pt>
                <c:pt idx="1">
                  <c:v>Larynx</c:v>
                </c:pt>
                <c:pt idx="2">
                  <c:v>Ganglions cervicaux</c:v>
                </c:pt>
                <c:pt idx="3">
                  <c:v>Cavité buccale</c:v>
                </c:pt>
                <c:pt idx="4">
                  <c:v>Cavité naso-sinusienne</c:v>
                </c:pt>
                <c:pt idx="5">
                  <c:v>Thyroide</c:v>
                </c:pt>
                <c:pt idx="6">
                  <c:v>Glandes salivaires</c:v>
                </c:pt>
                <c:pt idx="7">
                  <c:v>Maillaires</c:v>
                </c:pt>
                <c:pt idx="8">
                  <c:v>Oreilles</c:v>
                </c:pt>
              </c:strCache>
            </c:strRef>
          </c:cat>
          <c:val>
            <c:numRef>
              <c:f>Feuil1!$E$5:$E$13</c:f>
              <c:numCache>
                <c:formatCode>General</c:formatCode>
                <c:ptCount val="9"/>
                <c:pt idx="0">
                  <c:v>28</c:v>
                </c:pt>
                <c:pt idx="1">
                  <c:v>8</c:v>
                </c:pt>
                <c:pt idx="2">
                  <c:v>13</c:v>
                </c:pt>
                <c:pt idx="3">
                  <c:v>8</c:v>
                </c:pt>
                <c:pt idx="4">
                  <c:v>5</c:v>
                </c:pt>
                <c:pt idx="5">
                  <c:v>7</c:v>
                </c:pt>
                <c:pt idx="6">
                  <c:v>4</c:v>
                </c:pt>
                <c:pt idx="7">
                  <c:v>0</c:v>
                </c:pt>
                <c:pt idx="8">
                  <c:v>1</c:v>
                </c:pt>
              </c:numCache>
            </c:numRef>
          </c:val>
        </c:ser>
        <c:dLbls>
          <c:showLegendKey val="0"/>
          <c:showVal val="1"/>
          <c:showCatName val="0"/>
          <c:showSerName val="0"/>
          <c:showPercent val="0"/>
          <c:showBubbleSize val="0"/>
        </c:dLbls>
        <c:gapWidth val="75"/>
        <c:axId val="27260416"/>
        <c:axId val="27261952"/>
      </c:barChart>
      <c:catAx>
        <c:axId val="27260416"/>
        <c:scaling>
          <c:orientation val="minMax"/>
        </c:scaling>
        <c:delete val="0"/>
        <c:axPos val="b"/>
        <c:majorTickMark val="none"/>
        <c:minorTickMark val="none"/>
        <c:tickLblPos val="nextTo"/>
        <c:crossAx val="27261952"/>
        <c:crosses val="autoZero"/>
        <c:auto val="1"/>
        <c:lblAlgn val="ctr"/>
        <c:lblOffset val="100"/>
        <c:noMultiLvlLbl val="0"/>
      </c:catAx>
      <c:valAx>
        <c:axId val="27261952"/>
        <c:scaling>
          <c:orientation val="minMax"/>
        </c:scaling>
        <c:delete val="0"/>
        <c:axPos val="l"/>
        <c:minorGridlines/>
        <c:numFmt formatCode="General" sourceLinked="1"/>
        <c:majorTickMark val="none"/>
        <c:minorTickMark val="none"/>
        <c:tickLblPos val="nextTo"/>
        <c:crossAx val="2726041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Feuil2!$D$4</c:f>
              <c:strCache>
                <c:ptCount val="1"/>
                <c:pt idx="0">
                  <c:v>Nombre de cas</c:v>
                </c:pt>
              </c:strCache>
            </c:strRef>
          </c:tx>
          <c:invertIfNegative val="0"/>
          <c:dLbls>
            <c:dLblPos val="inEnd"/>
            <c:showLegendKey val="0"/>
            <c:showVal val="1"/>
            <c:showCatName val="0"/>
            <c:showSerName val="0"/>
            <c:showPercent val="0"/>
            <c:showBubbleSize val="0"/>
            <c:showLeaderLines val="0"/>
          </c:dLbls>
          <c:cat>
            <c:strRef>
              <c:f>Feuil2!$C$5:$C$12</c:f>
              <c:strCache>
                <c:ptCount val="8"/>
                <c:pt idx="0">
                  <c:v>&lt;10</c:v>
                </c:pt>
                <c:pt idx="1">
                  <c:v>10 - 19</c:v>
                </c:pt>
                <c:pt idx="2">
                  <c:v>20 - 29</c:v>
                </c:pt>
                <c:pt idx="3">
                  <c:v>30 - 39</c:v>
                </c:pt>
                <c:pt idx="4">
                  <c:v>40 - 49</c:v>
                </c:pt>
                <c:pt idx="5">
                  <c:v>50  59</c:v>
                </c:pt>
                <c:pt idx="6">
                  <c:v>60 - 69</c:v>
                </c:pt>
                <c:pt idx="7">
                  <c:v>≥ 70</c:v>
                </c:pt>
              </c:strCache>
            </c:strRef>
          </c:cat>
          <c:val>
            <c:numRef>
              <c:f>Feuil2!$D$5:$D$12</c:f>
              <c:numCache>
                <c:formatCode>General</c:formatCode>
                <c:ptCount val="8"/>
                <c:pt idx="0">
                  <c:v>7</c:v>
                </c:pt>
                <c:pt idx="1">
                  <c:v>12</c:v>
                </c:pt>
                <c:pt idx="2">
                  <c:v>20</c:v>
                </c:pt>
                <c:pt idx="3">
                  <c:v>20</c:v>
                </c:pt>
                <c:pt idx="4">
                  <c:v>46</c:v>
                </c:pt>
                <c:pt idx="5">
                  <c:v>59</c:v>
                </c:pt>
                <c:pt idx="6">
                  <c:v>32</c:v>
                </c:pt>
                <c:pt idx="7">
                  <c:v>23</c:v>
                </c:pt>
              </c:numCache>
            </c:numRef>
          </c:val>
        </c:ser>
        <c:dLbls>
          <c:showLegendKey val="0"/>
          <c:showVal val="0"/>
          <c:showCatName val="0"/>
          <c:showSerName val="0"/>
          <c:showPercent val="0"/>
          <c:showBubbleSize val="0"/>
        </c:dLbls>
        <c:gapWidth val="75"/>
        <c:overlap val="40"/>
        <c:axId val="104996224"/>
        <c:axId val="105006208"/>
      </c:barChart>
      <c:catAx>
        <c:axId val="104996224"/>
        <c:scaling>
          <c:orientation val="minMax"/>
        </c:scaling>
        <c:delete val="0"/>
        <c:axPos val="b"/>
        <c:majorTickMark val="none"/>
        <c:minorTickMark val="none"/>
        <c:tickLblPos val="nextTo"/>
        <c:crossAx val="105006208"/>
        <c:crosses val="autoZero"/>
        <c:auto val="1"/>
        <c:lblAlgn val="ctr"/>
        <c:lblOffset val="100"/>
        <c:noMultiLvlLbl val="0"/>
      </c:catAx>
      <c:valAx>
        <c:axId val="105006208"/>
        <c:scaling>
          <c:orientation val="minMax"/>
        </c:scaling>
        <c:delete val="0"/>
        <c:axPos val="l"/>
        <c:majorGridlines/>
        <c:numFmt formatCode="General" sourceLinked="1"/>
        <c:majorTickMark val="none"/>
        <c:minorTickMark val="none"/>
        <c:tickLblPos val="nextTo"/>
        <c:crossAx val="104996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Aspects macroscopiques</a:t>
            </a:r>
            <a:endParaRPr lang="en-US"/>
          </a:p>
        </c:rich>
      </c:tx>
      <c:layout>
        <c:manualLayout>
          <c:xMode val="edge"/>
          <c:yMode val="edge"/>
          <c:x val="0.45184033245844268"/>
          <c:y val="0.85648148148148151"/>
        </c:manualLayout>
      </c:layout>
      <c:overlay val="0"/>
    </c:title>
    <c:autoTitleDeleted val="0"/>
    <c:plotArea>
      <c:layout/>
      <c:barChart>
        <c:barDir val="col"/>
        <c:grouping val="clustered"/>
        <c:varyColors val="0"/>
        <c:ser>
          <c:idx val="0"/>
          <c:order val="0"/>
          <c:tx>
            <c:strRef>
              <c:f>Feuil4!$C$3</c:f>
              <c:strCache>
                <c:ptCount val="1"/>
                <c:pt idx="0">
                  <c:v>Effectifs</c:v>
                </c:pt>
              </c:strCache>
            </c:strRef>
          </c:tx>
          <c:invertIfNegative val="0"/>
          <c:dLbls>
            <c:dLblPos val="inEnd"/>
            <c:showLegendKey val="0"/>
            <c:showVal val="1"/>
            <c:showCatName val="0"/>
            <c:showSerName val="0"/>
            <c:showPercent val="0"/>
            <c:showBubbleSize val="0"/>
            <c:showLeaderLines val="0"/>
          </c:dLbls>
          <c:cat>
            <c:strRef>
              <c:f>Feuil4!$B$4:$B$8</c:f>
              <c:strCache>
                <c:ptCount val="5"/>
                <c:pt idx="0">
                  <c:v>Bourgeonnement</c:v>
                </c:pt>
                <c:pt idx="1">
                  <c:v>Ulcéré</c:v>
                </c:pt>
                <c:pt idx="2">
                  <c:v>Ulcéro bourgeonnant</c:v>
                </c:pt>
                <c:pt idx="3">
                  <c:v>Infiltrant</c:v>
                </c:pt>
                <c:pt idx="4">
                  <c:v>Masse</c:v>
                </c:pt>
              </c:strCache>
            </c:strRef>
          </c:cat>
          <c:val>
            <c:numRef>
              <c:f>Feuil4!$C$4:$C$8</c:f>
              <c:numCache>
                <c:formatCode>General</c:formatCode>
                <c:ptCount val="5"/>
                <c:pt idx="0">
                  <c:v>48</c:v>
                </c:pt>
                <c:pt idx="1">
                  <c:v>16</c:v>
                </c:pt>
                <c:pt idx="2">
                  <c:v>14</c:v>
                </c:pt>
                <c:pt idx="3">
                  <c:v>11</c:v>
                </c:pt>
                <c:pt idx="4">
                  <c:v>56</c:v>
                </c:pt>
              </c:numCache>
            </c:numRef>
          </c:val>
        </c:ser>
        <c:dLbls>
          <c:showLegendKey val="0"/>
          <c:showVal val="0"/>
          <c:showCatName val="0"/>
          <c:showSerName val="0"/>
          <c:showPercent val="0"/>
          <c:showBubbleSize val="0"/>
        </c:dLbls>
        <c:gapWidth val="75"/>
        <c:overlap val="40"/>
        <c:axId val="105018496"/>
        <c:axId val="105020032"/>
      </c:barChart>
      <c:catAx>
        <c:axId val="105018496"/>
        <c:scaling>
          <c:orientation val="minMax"/>
        </c:scaling>
        <c:delete val="0"/>
        <c:axPos val="b"/>
        <c:majorTickMark val="none"/>
        <c:minorTickMark val="none"/>
        <c:tickLblPos val="nextTo"/>
        <c:crossAx val="105020032"/>
        <c:crosses val="autoZero"/>
        <c:auto val="1"/>
        <c:lblAlgn val="ctr"/>
        <c:lblOffset val="100"/>
        <c:noMultiLvlLbl val="0"/>
      </c:catAx>
      <c:valAx>
        <c:axId val="105020032"/>
        <c:scaling>
          <c:orientation val="minMax"/>
        </c:scaling>
        <c:delete val="0"/>
        <c:axPos val="l"/>
        <c:majorGridlines/>
        <c:numFmt formatCode="General" sourceLinked="1"/>
        <c:majorTickMark val="none"/>
        <c:minorTickMark val="none"/>
        <c:tickLblPos val="nextTo"/>
        <c:crossAx val="105018496"/>
        <c:crosses val="autoZero"/>
        <c:crossBetween val="between"/>
      </c:valAx>
    </c:plotArea>
    <c:legend>
      <c:legendPos val="r"/>
      <c:layout>
        <c:manualLayout>
          <c:xMode val="edge"/>
          <c:yMode val="edge"/>
          <c:x val="0.84505664916885392"/>
          <c:y val="0.24899788568095654"/>
          <c:w val="0.13827668416447944"/>
          <c:h val="8.371719160104987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A0D6-A605-444E-9F94-A5082EAF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19556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NJIFOU</dc:creator>
  <cp:lastModifiedBy>SANDA</cp:lastModifiedBy>
  <cp:revision>2</cp:revision>
  <cp:lastPrinted>2018-03-28T15:52:00Z</cp:lastPrinted>
  <dcterms:created xsi:type="dcterms:W3CDTF">2018-04-01T12:15:00Z</dcterms:created>
  <dcterms:modified xsi:type="dcterms:W3CDTF">2018-04-01T12:15:00Z</dcterms:modified>
</cp:coreProperties>
</file>