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F2529" w:rsidRPr="00D96248" w:rsidRDefault="005F2529" w:rsidP="005F2529">
      <w:pPr>
        <w:spacing w:after="120"/>
        <w:rPr>
          <w:rFonts w:ascii="Times New Roman" w:hAnsi="Times New Roman"/>
          <w:b/>
          <w:sz w:val="24"/>
        </w:rPr>
      </w:pPr>
      <w:bookmarkStart w:id="0" w:name="_GoBack"/>
      <w:r>
        <w:rPr>
          <w:rFonts w:ascii="Times New Roman" w:hAnsi="Times New Roman"/>
          <w:noProof/>
          <w:sz w:val="24"/>
          <w:lang w:eastAsia="fr-FR"/>
        </w:rPr>
        <w:drawing>
          <wp:anchor distT="0" distB="0" distL="114300" distR="114300" simplePos="0" relativeHeight="251672576" behindDoc="1" locked="0" layoutInCell="1" allowOverlap="1">
            <wp:simplePos x="0" y="0"/>
            <wp:positionH relativeFrom="column">
              <wp:posOffset>-110490</wp:posOffset>
            </wp:positionH>
            <wp:positionV relativeFrom="paragraph">
              <wp:posOffset>-27940</wp:posOffset>
            </wp:positionV>
            <wp:extent cx="6438900" cy="562610"/>
            <wp:effectExtent l="19050" t="0" r="0" b="0"/>
            <wp:wrapTight wrapText="bothSides">
              <wp:wrapPolygon edited="0">
                <wp:start x="-64" y="0"/>
                <wp:lineTo x="-64" y="21210"/>
                <wp:lineTo x="21600" y="21210"/>
                <wp:lineTo x="21600" y="0"/>
                <wp:lineTo x="-64" y="0"/>
              </wp:wrapPolygon>
            </wp:wrapTight>
            <wp:docPr id="55" name="Picture 2" descr="C:\Users\23767\Pictures\bannerhsd56jp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23767\Pictures\bannerhsd56jpg.png"/>
                    <pic:cNvPicPr>
                      <a:picLocks noChangeAspect="1" noChangeArrowheads="1"/>
                    </pic:cNvPicPr>
                  </pic:nvPicPr>
                  <pic:blipFill>
                    <a:blip r:embed="rId7" cstate="print"/>
                    <a:srcRect t="10641" b="4082"/>
                    <a:stretch>
                      <a:fillRect/>
                    </a:stretch>
                  </pic:blipFill>
                  <pic:spPr bwMode="auto">
                    <a:xfrm>
                      <a:off x="0" y="0"/>
                      <a:ext cx="6438900" cy="562610"/>
                    </a:xfrm>
                    <a:prstGeom prst="rect">
                      <a:avLst/>
                    </a:prstGeom>
                    <a:noFill/>
                    <a:ln w="9525">
                      <a:noFill/>
                      <a:miter lim="800000"/>
                      <a:headEnd/>
                      <a:tailEnd/>
                    </a:ln>
                  </pic:spPr>
                </pic:pic>
              </a:graphicData>
            </a:graphic>
          </wp:anchor>
        </w:drawing>
      </w:r>
      <w:r w:rsidRPr="00D96248">
        <w:rPr>
          <w:rFonts w:ascii="Times New Roman" w:hAnsi="Times New Roman"/>
          <w:b/>
          <w:noProof/>
          <w:sz w:val="24"/>
        </w:rPr>
        <w:t>Article Original</w:t>
      </w:r>
    </w:p>
    <w:p w:rsidR="005F2529" w:rsidRPr="001A0D92" w:rsidRDefault="005F2529" w:rsidP="005F2529">
      <w:pPr>
        <w:spacing w:after="0" w:line="240" w:lineRule="auto"/>
        <w:jc w:val="center"/>
        <w:rPr>
          <w:rFonts w:ascii="Times New Roman" w:eastAsia="Times New Roman" w:hAnsi="Times New Roman"/>
          <w:b/>
          <w:bCs/>
          <w:color w:val="17365D"/>
          <w:spacing w:val="5"/>
          <w:sz w:val="32"/>
          <w:szCs w:val="72"/>
        </w:rPr>
      </w:pPr>
      <w:r w:rsidRPr="005F2529">
        <w:rPr>
          <w:rFonts w:ascii="Times New Roman" w:eastAsia="Times New Roman" w:hAnsi="Times New Roman"/>
          <w:b/>
          <w:bCs/>
          <w:color w:val="17365D"/>
          <w:spacing w:val="5"/>
          <w:sz w:val="32"/>
          <w:szCs w:val="72"/>
        </w:rPr>
        <w:t>Paraplégie</w:t>
      </w:r>
      <w:r>
        <w:rPr>
          <w:rFonts w:ascii="Times New Roman" w:eastAsia="Times New Roman" w:hAnsi="Times New Roman"/>
          <w:b/>
          <w:bCs/>
          <w:color w:val="17365D"/>
          <w:spacing w:val="5"/>
          <w:sz w:val="32"/>
          <w:szCs w:val="72"/>
        </w:rPr>
        <w:t xml:space="preserve"> e</w:t>
      </w:r>
      <w:r w:rsidRPr="005F2529">
        <w:rPr>
          <w:rFonts w:ascii="Times New Roman" w:eastAsia="Times New Roman" w:hAnsi="Times New Roman"/>
          <w:b/>
          <w:bCs/>
          <w:color w:val="17365D"/>
          <w:spacing w:val="5"/>
          <w:sz w:val="32"/>
          <w:szCs w:val="72"/>
        </w:rPr>
        <w:t xml:space="preserve">t </w:t>
      </w:r>
      <w:r w:rsidR="00FF5B61">
        <w:rPr>
          <w:rFonts w:ascii="Times New Roman" w:eastAsia="Times New Roman" w:hAnsi="Times New Roman"/>
          <w:b/>
          <w:bCs/>
          <w:color w:val="17365D"/>
          <w:spacing w:val="5"/>
          <w:sz w:val="32"/>
          <w:szCs w:val="72"/>
        </w:rPr>
        <w:t>Tuberculome Intradural</w:t>
      </w:r>
      <w:r w:rsidRPr="005F2529">
        <w:rPr>
          <w:rFonts w:ascii="Times New Roman" w:eastAsia="Times New Roman" w:hAnsi="Times New Roman"/>
          <w:b/>
          <w:bCs/>
          <w:color w:val="17365D"/>
          <w:spacing w:val="5"/>
          <w:sz w:val="32"/>
          <w:szCs w:val="72"/>
        </w:rPr>
        <w:t xml:space="preserve"> </w:t>
      </w:r>
      <w:r>
        <w:rPr>
          <w:rFonts w:ascii="Times New Roman" w:eastAsia="Times New Roman" w:hAnsi="Times New Roman"/>
          <w:b/>
          <w:bCs/>
          <w:color w:val="17365D"/>
          <w:spacing w:val="5"/>
          <w:sz w:val="32"/>
          <w:szCs w:val="72"/>
        </w:rPr>
        <w:t>Extra Mé</w:t>
      </w:r>
      <w:r w:rsidRPr="005F2529">
        <w:rPr>
          <w:rFonts w:ascii="Times New Roman" w:eastAsia="Times New Roman" w:hAnsi="Times New Roman"/>
          <w:b/>
          <w:bCs/>
          <w:color w:val="17365D"/>
          <w:spacing w:val="5"/>
          <w:sz w:val="32"/>
          <w:szCs w:val="72"/>
        </w:rPr>
        <w:t xml:space="preserve">dullaire </w:t>
      </w:r>
      <w:r>
        <w:rPr>
          <w:rFonts w:ascii="Times New Roman" w:eastAsia="Times New Roman" w:hAnsi="Times New Roman"/>
          <w:b/>
          <w:bCs/>
          <w:color w:val="17365D"/>
          <w:spacing w:val="5"/>
          <w:sz w:val="32"/>
          <w:szCs w:val="72"/>
        </w:rPr>
        <w:t>à</w:t>
      </w:r>
      <w:r w:rsidRPr="005F2529">
        <w:rPr>
          <w:rFonts w:ascii="Times New Roman" w:eastAsia="Times New Roman" w:hAnsi="Times New Roman"/>
          <w:b/>
          <w:bCs/>
          <w:color w:val="17365D"/>
          <w:spacing w:val="5"/>
          <w:sz w:val="32"/>
          <w:szCs w:val="72"/>
        </w:rPr>
        <w:t xml:space="preserve"> </w:t>
      </w:r>
      <w:proofErr w:type="gramStart"/>
      <w:r w:rsidRPr="005F2529">
        <w:rPr>
          <w:rFonts w:ascii="Times New Roman" w:eastAsia="Times New Roman" w:hAnsi="Times New Roman"/>
          <w:b/>
          <w:bCs/>
          <w:color w:val="17365D"/>
          <w:spacing w:val="5"/>
          <w:sz w:val="32"/>
          <w:szCs w:val="72"/>
        </w:rPr>
        <w:t>Niamey:</w:t>
      </w:r>
      <w:proofErr w:type="gramEnd"/>
      <w:r w:rsidRPr="005F2529">
        <w:rPr>
          <w:rFonts w:ascii="Times New Roman" w:eastAsia="Times New Roman" w:hAnsi="Times New Roman"/>
          <w:b/>
          <w:bCs/>
          <w:color w:val="17365D"/>
          <w:spacing w:val="5"/>
          <w:sz w:val="32"/>
          <w:szCs w:val="72"/>
        </w:rPr>
        <w:t xml:space="preserve"> </w:t>
      </w:r>
      <w:r>
        <w:rPr>
          <w:rFonts w:ascii="Times New Roman" w:eastAsia="Times New Roman" w:hAnsi="Times New Roman"/>
          <w:b/>
          <w:bCs/>
          <w:color w:val="17365D"/>
          <w:spacing w:val="5"/>
          <w:sz w:val="32"/>
          <w:szCs w:val="72"/>
        </w:rPr>
        <w:t>à</w:t>
      </w:r>
      <w:r w:rsidRPr="005F2529">
        <w:rPr>
          <w:rFonts w:ascii="Times New Roman" w:eastAsia="Times New Roman" w:hAnsi="Times New Roman"/>
          <w:b/>
          <w:bCs/>
          <w:color w:val="17365D"/>
          <w:spacing w:val="5"/>
          <w:sz w:val="32"/>
          <w:szCs w:val="72"/>
        </w:rPr>
        <w:t xml:space="preserve"> </w:t>
      </w:r>
      <w:r>
        <w:rPr>
          <w:rFonts w:ascii="Times New Roman" w:eastAsia="Times New Roman" w:hAnsi="Times New Roman"/>
          <w:b/>
          <w:bCs/>
          <w:color w:val="17365D"/>
          <w:spacing w:val="5"/>
          <w:sz w:val="32"/>
          <w:szCs w:val="72"/>
        </w:rPr>
        <w:t>p</w:t>
      </w:r>
      <w:r w:rsidRPr="005F2529">
        <w:rPr>
          <w:rFonts w:ascii="Times New Roman" w:eastAsia="Times New Roman" w:hAnsi="Times New Roman"/>
          <w:b/>
          <w:bCs/>
          <w:color w:val="17365D"/>
          <w:spacing w:val="5"/>
          <w:sz w:val="32"/>
          <w:szCs w:val="72"/>
        </w:rPr>
        <w:t xml:space="preserve">ropos </w:t>
      </w:r>
      <w:r>
        <w:rPr>
          <w:rFonts w:ascii="Times New Roman" w:eastAsia="Times New Roman" w:hAnsi="Times New Roman"/>
          <w:b/>
          <w:bCs/>
          <w:color w:val="17365D"/>
          <w:spacing w:val="5"/>
          <w:sz w:val="32"/>
          <w:szCs w:val="72"/>
        </w:rPr>
        <w:t>d</w:t>
      </w:r>
      <w:r w:rsidRPr="005F2529">
        <w:rPr>
          <w:rFonts w:ascii="Times New Roman" w:eastAsia="Times New Roman" w:hAnsi="Times New Roman"/>
          <w:b/>
          <w:bCs/>
          <w:color w:val="17365D"/>
          <w:spacing w:val="5"/>
          <w:sz w:val="32"/>
          <w:szCs w:val="72"/>
        </w:rPr>
        <w:t xml:space="preserve">’un Cas </w:t>
      </w:r>
      <w:r>
        <w:rPr>
          <w:rFonts w:ascii="Times New Roman" w:eastAsia="Times New Roman" w:hAnsi="Times New Roman"/>
          <w:b/>
          <w:bCs/>
          <w:color w:val="17365D"/>
          <w:spacing w:val="5"/>
          <w:sz w:val="32"/>
          <w:szCs w:val="72"/>
        </w:rPr>
        <w:t>É</w:t>
      </w:r>
      <w:r w:rsidRPr="005F2529">
        <w:rPr>
          <w:rFonts w:ascii="Times New Roman" w:eastAsia="Times New Roman" w:hAnsi="Times New Roman"/>
          <w:b/>
          <w:bCs/>
          <w:color w:val="17365D"/>
          <w:spacing w:val="5"/>
          <w:sz w:val="32"/>
          <w:szCs w:val="72"/>
        </w:rPr>
        <w:t>voluant Depuis 7 Ans</w:t>
      </w:r>
    </w:p>
    <w:p w:rsidR="005F2529" w:rsidRDefault="005F2529" w:rsidP="005F2529">
      <w:pPr>
        <w:spacing w:line="240" w:lineRule="auto"/>
        <w:jc w:val="center"/>
        <w:rPr>
          <w:rFonts w:ascii="Times New Roman" w:eastAsia="Times New Roman" w:hAnsi="Times New Roman"/>
          <w:b/>
          <w:bCs/>
          <w:i/>
          <w:iCs/>
          <w:color w:val="4F81BD"/>
          <w:spacing w:val="15"/>
          <w:lang w:val="en-US" w:bidi="en-US"/>
        </w:rPr>
      </w:pPr>
      <w:r w:rsidRPr="005F2529">
        <w:rPr>
          <w:rFonts w:ascii="Times New Roman" w:eastAsia="Times New Roman" w:hAnsi="Times New Roman"/>
          <w:b/>
          <w:bCs/>
          <w:i/>
          <w:iCs/>
          <w:color w:val="4F81BD"/>
          <w:spacing w:val="15"/>
          <w:lang w:val="en-US" w:bidi="en-US"/>
        </w:rPr>
        <w:t xml:space="preserve">Paraplegia and intradural extra medullary </w:t>
      </w:r>
      <w:proofErr w:type="spellStart"/>
      <w:r w:rsidRPr="005F2529">
        <w:rPr>
          <w:rFonts w:ascii="Times New Roman" w:eastAsia="Times New Roman" w:hAnsi="Times New Roman"/>
          <w:b/>
          <w:bCs/>
          <w:i/>
          <w:iCs/>
          <w:color w:val="4F81BD"/>
          <w:spacing w:val="15"/>
          <w:lang w:val="en-US" w:bidi="en-US"/>
        </w:rPr>
        <w:t>tuberculoma</w:t>
      </w:r>
      <w:proofErr w:type="spellEnd"/>
      <w:r w:rsidRPr="005F2529">
        <w:rPr>
          <w:rFonts w:ascii="Times New Roman" w:eastAsia="Times New Roman" w:hAnsi="Times New Roman"/>
          <w:b/>
          <w:bCs/>
          <w:i/>
          <w:iCs/>
          <w:color w:val="4F81BD"/>
          <w:spacing w:val="15"/>
          <w:lang w:val="en-US" w:bidi="en-US"/>
        </w:rPr>
        <w:t xml:space="preserve"> in Niamey: a single case study evolving since 7 years ago</w:t>
      </w:r>
    </w:p>
    <w:p w:rsidR="00DC2069" w:rsidRPr="00DC2069" w:rsidRDefault="00DC2069" w:rsidP="00DC2069">
      <w:pPr>
        <w:spacing w:after="0" w:line="240" w:lineRule="auto"/>
        <w:jc w:val="center"/>
        <w:rPr>
          <w:rFonts w:ascii="Times New Roman" w:hAnsi="Times New Roman"/>
          <w:sz w:val="24"/>
          <w:szCs w:val="20"/>
          <w:lang w:val="en-US"/>
        </w:rPr>
      </w:pPr>
      <w:proofErr w:type="spellStart"/>
      <w:r w:rsidRPr="00DC2069">
        <w:rPr>
          <w:rFonts w:ascii="Times New Roman" w:hAnsi="Times New Roman"/>
          <w:sz w:val="24"/>
          <w:szCs w:val="20"/>
          <w:lang w:val="en-US"/>
        </w:rPr>
        <w:t>Hima-Maiga</w:t>
      </w:r>
      <w:proofErr w:type="spellEnd"/>
      <w:r w:rsidRPr="00DC2069">
        <w:rPr>
          <w:rFonts w:ascii="Times New Roman" w:hAnsi="Times New Roman"/>
          <w:sz w:val="24"/>
          <w:szCs w:val="20"/>
          <w:lang w:val="en-US"/>
        </w:rPr>
        <w:t xml:space="preserve"> </w:t>
      </w:r>
      <w:proofErr w:type="gramStart"/>
      <w:r w:rsidRPr="00DC2069">
        <w:rPr>
          <w:rFonts w:ascii="Times New Roman" w:hAnsi="Times New Roman"/>
          <w:sz w:val="24"/>
          <w:szCs w:val="20"/>
          <w:lang w:val="en-US"/>
        </w:rPr>
        <w:t>A</w:t>
      </w:r>
      <w:r w:rsidRPr="00DC2069">
        <w:rPr>
          <w:rFonts w:ascii="Times New Roman" w:hAnsi="Times New Roman"/>
          <w:sz w:val="24"/>
          <w:szCs w:val="20"/>
          <w:vertAlign w:val="superscript"/>
          <w:lang w:val="en-US"/>
        </w:rPr>
        <w:t>1(</w:t>
      </w:r>
      <w:proofErr w:type="gramEnd"/>
      <w:r w:rsidRPr="00DC2069">
        <w:rPr>
          <w:rFonts w:ascii="Times New Roman" w:hAnsi="Times New Roman"/>
          <w:sz w:val="24"/>
          <w:szCs w:val="20"/>
          <w:vertAlign w:val="superscript"/>
          <w:lang w:val="en-US"/>
        </w:rPr>
        <w:t>*)</w:t>
      </w:r>
      <w:r w:rsidRPr="00DC2069">
        <w:rPr>
          <w:rFonts w:ascii="Times New Roman" w:hAnsi="Times New Roman"/>
          <w:sz w:val="24"/>
          <w:szCs w:val="20"/>
          <w:lang w:val="en-US"/>
        </w:rPr>
        <w:t xml:space="preserve">, </w:t>
      </w:r>
      <w:proofErr w:type="spellStart"/>
      <w:r w:rsidRPr="00DC2069">
        <w:rPr>
          <w:rFonts w:ascii="Times New Roman" w:hAnsi="Times New Roman"/>
          <w:sz w:val="24"/>
          <w:szCs w:val="20"/>
          <w:lang w:val="en-US"/>
        </w:rPr>
        <w:t>Kelani</w:t>
      </w:r>
      <w:proofErr w:type="spellEnd"/>
      <w:r w:rsidRPr="00DC2069">
        <w:rPr>
          <w:rFonts w:ascii="Times New Roman" w:hAnsi="Times New Roman"/>
          <w:sz w:val="24"/>
          <w:szCs w:val="20"/>
          <w:lang w:val="en-US"/>
        </w:rPr>
        <w:t xml:space="preserve"> </w:t>
      </w:r>
      <w:proofErr w:type="spellStart"/>
      <w:r w:rsidRPr="00DC2069">
        <w:rPr>
          <w:rFonts w:ascii="Times New Roman" w:hAnsi="Times New Roman"/>
          <w:sz w:val="24"/>
          <w:szCs w:val="20"/>
          <w:lang w:val="en-US"/>
        </w:rPr>
        <w:t>A</w:t>
      </w:r>
      <w:r w:rsidR="00641B20">
        <w:rPr>
          <w:rFonts w:ascii="Times New Roman" w:hAnsi="Times New Roman"/>
          <w:sz w:val="24"/>
          <w:szCs w:val="20"/>
          <w:lang w:val="en-US"/>
        </w:rPr>
        <w:t>B</w:t>
      </w:r>
      <w:r w:rsidRPr="00DC2069">
        <w:rPr>
          <w:rFonts w:ascii="Times New Roman" w:hAnsi="Times New Roman"/>
          <w:sz w:val="24"/>
          <w:szCs w:val="20"/>
          <w:vertAlign w:val="superscript"/>
          <w:lang w:val="en-US"/>
        </w:rPr>
        <w:t>1</w:t>
      </w:r>
      <w:proofErr w:type="spellEnd"/>
      <w:r w:rsidRPr="00DC2069">
        <w:rPr>
          <w:rFonts w:ascii="Times New Roman" w:hAnsi="Times New Roman"/>
          <w:sz w:val="24"/>
          <w:szCs w:val="20"/>
          <w:lang w:val="en-US"/>
        </w:rPr>
        <w:t xml:space="preserve">, </w:t>
      </w:r>
      <w:proofErr w:type="spellStart"/>
      <w:r w:rsidRPr="00DC2069">
        <w:rPr>
          <w:rFonts w:ascii="Times New Roman" w:hAnsi="Times New Roman"/>
          <w:sz w:val="24"/>
          <w:szCs w:val="20"/>
          <w:lang w:val="en-US"/>
        </w:rPr>
        <w:t>Abdoulwahab</w:t>
      </w:r>
      <w:proofErr w:type="spellEnd"/>
      <w:r w:rsidRPr="00DC2069">
        <w:rPr>
          <w:rFonts w:ascii="Times New Roman" w:hAnsi="Times New Roman"/>
          <w:sz w:val="24"/>
          <w:szCs w:val="20"/>
          <w:lang w:val="en-US"/>
        </w:rPr>
        <w:t xml:space="preserve"> </w:t>
      </w:r>
      <w:proofErr w:type="spellStart"/>
      <w:r w:rsidRPr="00DC2069">
        <w:rPr>
          <w:rFonts w:ascii="Times New Roman" w:hAnsi="Times New Roman"/>
          <w:sz w:val="24"/>
          <w:szCs w:val="20"/>
          <w:lang w:val="en-US"/>
        </w:rPr>
        <w:t>I</w:t>
      </w:r>
      <w:r w:rsidRPr="00DC2069">
        <w:rPr>
          <w:rFonts w:ascii="Times New Roman" w:hAnsi="Times New Roman"/>
          <w:sz w:val="24"/>
          <w:szCs w:val="20"/>
          <w:vertAlign w:val="superscript"/>
          <w:lang w:val="en-US"/>
        </w:rPr>
        <w:t>2</w:t>
      </w:r>
      <w:proofErr w:type="spellEnd"/>
      <w:r w:rsidRPr="00DC2069">
        <w:rPr>
          <w:rFonts w:ascii="Times New Roman" w:hAnsi="Times New Roman"/>
          <w:sz w:val="24"/>
          <w:szCs w:val="20"/>
          <w:lang w:val="en-US"/>
        </w:rPr>
        <w:t>, Diop A</w:t>
      </w:r>
      <w:r w:rsidRPr="00DC2069">
        <w:rPr>
          <w:rFonts w:ascii="Times New Roman" w:hAnsi="Times New Roman"/>
          <w:sz w:val="24"/>
          <w:szCs w:val="20"/>
          <w:vertAlign w:val="superscript"/>
          <w:lang w:val="en-US"/>
        </w:rPr>
        <w:t>4</w:t>
      </w:r>
      <w:r w:rsidRPr="00DC2069">
        <w:rPr>
          <w:rFonts w:ascii="Times New Roman" w:hAnsi="Times New Roman"/>
          <w:sz w:val="24"/>
          <w:szCs w:val="20"/>
          <w:lang w:val="en-US"/>
        </w:rPr>
        <w:t xml:space="preserve">, </w:t>
      </w:r>
      <w:proofErr w:type="spellStart"/>
      <w:r w:rsidRPr="00DC2069">
        <w:rPr>
          <w:rFonts w:ascii="Times New Roman" w:hAnsi="Times New Roman"/>
          <w:sz w:val="24"/>
          <w:szCs w:val="20"/>
          <w:lang w:val="en-US"/>
        </w:rPr>
        <w:t>Sanoussi</w:t>
      </w:r>
      <w:proofErr w:type="spellEnd"/>
      <w:r w:rsidRPr="00DC2069">
        <w:rPr>
          <w:rFonts w:ascii="Times New Roman" w:hAnsi="Times New Roman"/>
          <w:sz w:val="24"/>
          <w:szCs w:val="20"/>
          <w:lang w:val="en-US"/>
        </w:rPr>
        <w:t xml:space="preserve"> </w:t>
      </w:r>
      <w:proofErr w:type="spellStart"/>
      <w:r w:rsidRPr="00DC2069">
        <w:rPr>
          <w:rFonts w:ascii="Times New Roman" w:hAnsi="Times New Roman"/>
          <w:sz w:val="24"/>
          <w:szCs w:val="20"/>
          <w:lang w:val="en-US"/>
        </w:rPr>
        <w:t>S</w:t>
      </w:r>
      <w:r w:rsidRPr="00DC2069">
        <w:rPr>
          <w:rFonts w:ascii="Times New Roman" w:hAnsi="Times New Roman"/>
          <w:sz w:val="24"/>
          <w:szCs w:val="20"/>
          <w:vertAlign w:val="superscript"/>
          <w:lang w:val="en-US"/>
        </w:rPr>
        <w:t>1</w:t>
      </w:r>
      <w:proofErr w:type="spellEnd"/>
      <w:r w:rsidRPr="00DC2069">
        <w:rPr>
          <w:rFonts w:ascii="Times New Roman" w:hAnsi="Times New Roman"/>
          <w:sz w:val="24"/>
          <w:szCs w:val="20"/>
          <w:lang w:val="en-US"/>
        </w:rPr>
        <w:t xml:space="preserve">, </w:t>
      </w:r>
      <w:proofErr w:type="spellStart"/>
      <w:r w:rsidRPr="00DC2069">
        <w:rPr>
          <w:rFonts w:ascii="Times New Roman" w:hAnsi="Times New Roman"/>
          <w:sz w:val="24"/>
          <w:szCs w:val="20"/>
          <w:lang w:val="en-US"/>
        </w:rPr>
        <w:t>Sakho</w:t>
      </w:r>
      <w:proofErr w:type="spellEnd"/>
      <w:r w:rsidRPr="00DC2069">
        <w:rPr>
          <w:rFonts w:ascii="Times New Roman" w:hAnsi="Times New Roman"/>
          <w:sz w:val="24"/>
          <w:szCs w:val="20"/>
          <w:lang w:val="en-US"/>
        </w:rPr>
        <w:t xml:space="preserve"> </w:t>
      </w:r>
      <w:proofErr w:type="spellStart"/>
      <w:r w:rsidRPr="00DC2069">
        <w:rPr>
          <w:rFonts w:ascii="Times New Roman" w:hAnsi="Times New Roman"/>
          <w:sz w:val="24"/>
          <w:szCs w:val="20"/>
          <w:lang w:val="en-US"/>
        </w:rPr>
        <w:t>Y</w:t>
      </w:r>
      <w:r w:rsidRPr="00DC2069">
        <w:rPr>
          <w:rFonts w:ascii="Times New Roman" w:hAnsi="Times New Roman"/>
          <w:sz w:val="24"/>
          <w:szCs w:val="20"/>
          <w:vertAlign w:val="superscript"/>
          <w:lang w:val="en-US"/>
        </w:rPr>
        <w:t>3</w:t>
      </w:r>
      <w:proofErr w:type="spellEnd"/>
      <w:r w:rsidRPr="00DC2069">
        <w:rPr>
          <w:rFonts w:ascii="Times New Roman" w:hAnsi="Times New Roman"/>
          <w:sz w:val="24"/>
          <w:szCs w:val="20"/>
          <w:lang w:val="en-US"/>
        </w:rPr>
        <w:t xml:space="preserve"> </w:t>
      </w:r>
    </w:p>
    <w:tbl>
      <w:tblPr>
        <w:tblW w:w="10173" w:type="dxa"/>
        <w:tblLook w:val="04A0"/>
      </w:tblPr>
      <w:tblGrid>
        <w:gridCol w:w="3085"/>
        <w:gridCol w:w="7088"/>
      </w:tblGrid>
      <w:tr w:rsidR="005F2529" w:rsidRPr="00641B20" w:rsidTr="00EC56DE">
        <w:trPr>
          <w:trHeight w:val="158"/>
        </w:trPr>
        <w:tc>
          <w:tcPr>
            <w:tcW w:w="3085" w:type="dxa"/>
          </w:tcPr>
          <w:p w:rsidR="005F2529" w:rsidRPr="00FF5B61" w:rsidRDefault="005F2529" w:rsidP="00EC56DE">
            <w:pPr>
              <w:spacing w:after="0" w:line="240" w:lineRule="auto"/>
              <w:rPr>
                <w:b/>
                <w:bCs/>
                <w:color w:val="365F91"/>
                <w:sz w:val="20"/>
                <w:szCs w:val="18"/>
                <w:lang w:val="en-US"/>
              </w:rPr>
            </w:pPr>
          </w:p>
        </w:tc>
        <w:tc>
          <w:tcPr>
            <w:tcW w:w="7088" w:type="dxa"/>
          </w:tcPr>
          <w:p w:rsidR="005F2529" w:rsidRPr="00FF5B61" w:rsidRDefault="005F2529" w:rsidP="00EC56DE">
            <w:pPr>
              <w:spacing w:after="0" w:line="240" w:lineRule="auto"/>
              <w:jc w:val="both"/>
              <w:rPr>
                <w:rFonts w:ascii="Times New Roman" w:hAnsi="Times New Roman"/>
                <w:bCs/>
                <w:iCs/>
                <w:sz w:val="20"/>
                <w:szCs w:val="18"/>
                <w:lang w:val="en-US"/>
              </w:rPr>
            </w:pPr>
          </w:p>
        </w:tc>
      </w:tr>
      <w:tr w:rsidR="005F2529" w:rsidRPr="00C677E2" w:rsidTr="00EC56DE">
        <w:trPr>
          <w:trHeight w:val="98"/>
        </w:trPr>
        <w:tc>
          <w:tcPr>
            <w:tcW w:w="3085" w:type="dxa"/>
            <w:vMerge w:val="restart"/>
            <w:shd w:val="clear" w:color="auto" w:fill="D3DFEE"/>
          </w:tcPr>
          <w:p w:rsidR="005F2529" w:rsidRPr="00FF5B61" w:rsidRDefault="006941D7" w:rsidP="00EC56DE">
            <w:pPr>
              <w:rPr>
                <w:b/>
                <w:bCs/>
                <w:color w:val="365F91"/>
                <w:sz w:val="20"/>
                <w:szCs w:val="18"/>
                <w:vertAlign w:val="superscript"/>
                <w:lang w:val="en-US"/>
              </w:rPr>
            </w:pPr>
            <w:r w:rsidRPr="006941D7">
              <w:rPr>
                <w:bCs/>
                <w:noProof/>
                <w:color w:val="5A5A5A"/>
                <w:sz w:val="20"/>
                <w:szCs w:val="20"/>
                <w:lang w:val="en-US"/>
              </w:rPr>
              <w:pict>
                <v:shapetype id="_x0000_t202" coordsize="21600,21600" o:spt="202" path="m,l,21600r21600,l21600,xe">
                  <v:stroke joinstyle="miter"/>
                  <v:path gradientshapeok="t" o:connecttype="rect"/>
                </v:shapetype>
                <v:shape id="Text Box 4" o:spid="_x0000_s1041" type="#_x0000_t202" style="position:absolute;margin-left:3.3pt;margin-top:11.35pt;width:137.5pt;height:278.2pt;z-index:25167155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" stroked="f">
                  <v:textbox>
                    <w:txbxContent>
                      <w:p w:rsidR="00DC2069" w:rsidRPr="00B302C6" w:rsidRDefault="00DC2069" w:rsidP="00B302C6">
                        <w:pPr>
                          <w:pStyle w:val="Paragraphedeliste"/>
                          <w:numPr>
                            <w:ilvl w:val="0"/>
                            <w:numId w:val="24"/>
                          </w:numPr>
                          <w:ind w:left="142" w:hanging="142"/>
                          <w:rPr>
                            <w:rFonts w:ascii="Times New Roman" w:hAnsi="Times New Roman"/>
                            <w:sz w:val="18"/>
                            <w:szCs w:val="20"/>
                          </w:rPr>
                        </w:pPr>
                        <w:r w:rsidRPr="00B302C6">
                          <w:rPr>
                            <w:rFonts w:ascii="Times New Roman" w:hAnsi="Times New Roman"/>
                            <w:sz w:val="18"/>
                            <w:szCs w:val="20"/>
                          </w:rPr>
                          <w:t>Service de neurochirurgie de l’hôpital national de Niamey</w:t>
                        </w:r>
                      </w:p>
                      <w:p w:rsidR="00DC2069" w:rsidRPr="00B302C6" w:rsidRDefault="00DC2069" w:rsidP="00B302C6">
                        <w:pPr>
                          <w:pStyle w:val="Paragraphedeliste"/>
                          <w:numPr>
                            <w:ilvl w:val="0"/>
                            <w:numId w:val="24"/>
                          </w:numPr>
                          <w:ind w:left="142" w:hanging="142"/>
                          <w:rPr>
                            <w:rFonts w:ascii="Times New Roman" w:hAnsi="Times New Roman"/>
                            <w:sz w:val="18"/>
                            <w:szCs w:val="20"/>
                          </w:rPr>
                        </w:pPr>
                        <w:r w:rsidRPr="00B302C6">
                          <w:rPr>
                            <w:rFonts w:ascii="Times New Roman" w:hAnsi="Times New Roman"/>
                            <w:sz w:val="18"/>
                            <w:szCs w:val="20"/>
                          </w:rPr>
                          <w:t>Service de neurochirurgie de l’hôpital général de référence de Niamey</w:t>
                        </w:r>
                      </w:p>
                      <w:p w:rsidR="00DC2069" w:rsidRPr="00B302C6" w:rsidRDefault="00DC2069" w:rsidP="00B302C6">
                        <w:pPr>
                          <w:pStyle w:val="Paragraphedeliste"/>
                          <w:numPr>
                            <w:ilvl w:val="0"/>
                            <w:numId w:val="24"/>
                          </w:numPr>
                          <w:ind w:left="142" w:hanging="142"/>
                          <w:rPr>
                            <w:rFonts w:ascii="Times New Roman" w:hAnsi="Times New Roman"/>
                            <w:sz w:val="18"/>
                            <w:szCs w:val="20"/>
                          </w:rPr>
                        </w:pPr>
                        <w:r w:rsidRPr="00B302C6">
                          <w:rPr>
                            <w:rFonts w:ascii="Times New Roman" w:hAnsi="Times New Roman"/>
                            <w:sz w:val="18"/>
                            <w:szCs w:val="20"/>
                          </w:rPr>
                          <w:t>Service de neurochirurgie de l’hôpital général de Grand Yoff de Dakar</w:t>
                        </w:r>
                      </w:p>
                      <w:p w:rsidR="005F2529" w:rsidRPr="00B302C6" w:rsidRDefault="00B302C6" w:rsidP="00B302C6">
                        <w:pPr>
                          <w:pStyle w:val="Paragraphedeliste"/>
                          <w:numPr>
                            <w:ilvl w:val="0"/>
                            <w:numId w:val="24"/>
                          </w:numPr>
                          <w:ind w:left="142" w:hanging="142"/>
                          <w:rPr>
                            <w:rFonts w:ascii="Times New Roman" w:hAnsi="Times New Roman"/>
                            <w:sz w:val="18"/>
                            <w:szCs w:val="20"/>
                          </w:rPr>
                        </w:pPr>
                        <w:r w:rsidRPr="00B302C6">
                          <w:rPr>
                            <w:rFonts w:ascii="Times New Roman" w:hAnsi="Times New Roman"/>
                            <w:sz w:val="18"/>
                            <w:szCs w:val="20"/>
                          </w:rPr>
                          <w:t>S</w:t>
                        </w:r>
                        <w:r w:rsidR="00DC2069" w:rsidRPr="00B302C6">
                          <w:rPr>
                            <w:rFonts w:ascii="Times New Roman" w:hAnsi="Times New Roman"/>
                            <w:sz w:val="18"/>
                            <w:szCs w:val="20"/>
                          </w:rPr>
                          <w:t>ervice de neurochirurgie de l’hôpital principal de Dakar</w:t>
                        </w:r>
                      </w:p>
                      <w:p w:rsidR="00B302C6" w:rsidRDefault="005F2529" w:rsidP="00DC2069">
                        <w:pPr>
                          <w:spacing w:after="0" w:line="240" w:lineRule="auto"/>
                          <w:rPr>
                            <w:rFonts w:ascii="Times New Roman" w:hAnsi="Times New Roman"/>
                            <w:sz w:val="18"/>
                            <w:szCs w:val="20"/>
                          </w:rPr>
                        </w:pPr>
                        <w:r w:rsidRPr="0069681F">
                          <w:rPr>
                            <w:rFonts w:ascii="Times New Roman" w:hAnsi="Times New Roman"/>
                            <w:b/>
                            <w:sz w:val="18"/>
                            <w:szCs w:val="20"/>
                          </w:rPr>
                          <w:t>Auteur correspondan</w:t>
                        </w:r>
                        <w:r w:rsidRPr="0069681F">
                          <w:rPr>
                            <w:rFonts w:ascii="Times New Roman" w:hAnsi="Times New Roman"/>
                            <w:sz w:val="18"/>
                            <w:szCs w:val="20"/>
                          </w:rPr>
                          <w:t xml:space="preserve">t : </w:t>
                        </w:r>
                      </w:p>
                      <w:p w:rsidR="00B302C6" w:rsidRPr="00B302C6" w:rsidRDefault="00B302C6" w:rsidP="00B302C6">
                        <w:pPr>
                          <w:spacing w:after="0" w:line="240" w:lineRule="auto"/>
                          <w:rPr>
                            <w:rFonts w:ascii="Times New Roman" w:hAnsi="Times New Roman"/>
                            <w:sz w:val="18"/>
                            <w:szCs w:val="20"/>
                            <w:vertAlign w:val="superscript"/>
                          </w:rPr>
                        </w:pPr>
                        <w:r w:rsidRPr="00B302C6">
                          <w:rPr>
                            <w:rFonts w:ascii="Times New Roman" w:hAnsi="Times New Roman"/>
                            <w:sz w:val="18"/>
                            <w:szCs w:val="20"/>
                          </w:rPr>
                          <w:t>Abdoulaye HIMA-</w:t>
                        </w:r>
                        <w:proofErr w:type="spellStart"/>
                        <w:r w:rsidRPr="00B302C6">
                          <w:rPr>
                            <w:rFonts w:ascii="Times New Roman" w:hAnsi="Times New Roman"/>
                            <w:sz w:val="18"/>
                            <w:szCs w:val="20"/>
                          </w:rPr>
                          <w:t>MAIGA</w:t>
                        </w:r>
                        <w:proofErr w:type="spellEnd"/>
                      </w:p>
                      <w:p w:rsidR="005F2529" w:rsidRPr="00B302C6" w:rsidRDefault="005F2529" w:rsidP="00DC2069">
                        <w:pPr>
                          <w:spacing w:after="0" w:line="240" w:lineRule="auto"/>
                          <w:rPr>
                            <w:rFonts w:ascii="Times New Roman" w:hAnsi="Times New Roman"/>
                            <w:sz w:val="18"/>
                            <w:szCs w:val="20"/>
                          </w:rPr>
                        </w:pPr>
                        <w:r w:rsidRPr="0069681F">
                          <w:rPr>
                            <w:rFonts w:ascii="Times New Roman" w:hAnsi="Times New Roman"/>
                            <w:sz w:val="18"/>
                            <w:szCs w:val="20"/>
                          </w:rPr>
                          <w:t xml:space="preserve">Adresse e-mail : </w:t>
                        </w:r>
                        <w:hyperlink r:id="rId8" w:history="1">
                          <w:r w:rsidR="00DA0AEC" w:rsidRPr="00B2701D">
                            <w:rPr>
                              <w:rStyle w:val="Lienhypertexte"/>
                              <w:rFonts w:ascii="Times New Roman" w:hAnsi="Times New Roman" w:cs="Times New Roman"/>
                              <w:sz w:val="18"/>
                            </w:rPr>
                            <w:t>ahimamaiga67@hotmail.com</w:t>
                          </w:r>
                        </w:hyperlink>
                        <w:r w:rsidR="00DA0AEC">
                          <w:t xml:space="preserve"> </w:t>
                        </w:r>
                      </w:p>
                      <w:p w:rsidR="00B302C6" w:rsidRPr="00B302C6" w:rsidRDefault="00B302C6" w:rsidP="00B302C6">
                        <w:pPr>
                          <w:spacing w:after="0" w:line="240" w:lineRule="auto"/>
                          <w:rPr>
                            <w:rFonts w:ascii="Times New Roman" w:hAnsi="Times New Roman"/>
                            <w:sz w:val="18"/>
                            <w:szCs w:val="20"/>
                          </w:rPr>
                        </w:pPr>
                        <w:r w:rsidRPr="00B302C6">
                          <w:rPr>
                            <w:rFonts w:ascii="Times New Roman" w:hAnsi="Times New Roman"/>
                            <w:sz w:val="18"/>
                            <w:szCs w:val="20"/>
                          </w:rPr>
                          <w:t>Téléphone : (+227) 91 37 42 60/ 96 37 67 65</w:t>
                        </w:r>
                      </w:p>
                      <w:p w:rsidR="005F2529" w:rsidRPr="0069681F" w:rsidRDefault="005F2529" w:rsidP="00DC2069">
                        <w:pPr>
                          <w:spacing w:line="240" w:lineRule="auto"/>
                          <w:rPr>
                            <w:rFonts w:ascii="Times New Roman" w:hAnsi="Times New Roman"/>
                            <w:sz w:val="18"/>
                            <w:szCs w:val="20"/>
                          </w:rPr>
                        </w:pPr>
                        <w:r w:rsidRPr="0069681F">
                          <w:rPr>
                            <w:rFonts w:ascii="Times New Roman" w:hAnsi="Times New Roman"/>
                            <w:sz w:val="18"/>
                            <w:szCs w:val="20"/>
                          </w:rPr>
                          <w:t>B</w:t>
                        </w:r>
                        <w:r w:rsidR="00B302C6">
                          <w:rPr>
                            <w:rFonts w:ascii="Times New Roman" w:hAnsi="Times New Roman"/>
                            <w:sz w:val="18"/>
                            <w:szCs w:val="20"/>
                          </w:rPr>
                          <w:t>P</w:t>
                        </w:r>
                        <w:r w:rsidRPr="0069681F">
                          <w:rPr>
                            <w:rFonts w:ascii="Times New Roman" w:hAnsi="Times New Roman"/>
                            <w:sz w:val="18"/>
                            <w:szCs w:val="20"/>
                          </w:rPr>
                          <w:t xml:space="preserve"> : </w:t>
                        </w:r>
                        <w:r w:rsidR="00B302C6" w:rsidRPr="00B302C6">
                          <w:rPr>
                            <w:rFonts w:ascii="Times New Roman" w:hAnsi="Times New Roman"/>
                            <w:sz w:val="18"/>
                            <w:szCs w:val="20"/>
                          </w:rPr>
                          <w:t>2333 Niamey-Niger</w:t>
                        </w:r>
                      </w:p>
                      <w:p w:rsidR="00B302C6" w:rsidRPr="00B302C6" w:rsidRDefault="005F2529" w:rsidP="00B302C6">
                        <w:pPr>
                          <w:spacing w:after="0" w:line="240" w:lineRule="auto"/>
                          <w:rPr>
                            <w:rFonts w:ascii="Times New Roman" w:hAnsi="Times New Roman"/>
                            <w:sz w:val="18"/>
                            <w:szCs w:val="20"/>
                          </w:rPr>
                        </w:pPr>
                        <w:r w:rsidRPr="0069681F">
                          <w:rPr>
                            <w:rFonts w:ascii="Times New Roman" w:hAnsi="Times New Roman"/>
                            <w:b/>
                            <w:sz w:val="18"/>
                            <w:szCs w:val="20"/>
                          </w:rPr>
                          <w:t xml:space="preserve">Mots-clés </w:t>
                        </w:r>
                        <w:r w:rsidRPr="0069681F">
                          <w:rPr>
                            <w:rFonts w:ascii="Times New Roman" w:hAnsi="Times New Roman"/>
                            <w:sz w:val="18"/>
                            <w:szCs w:val="20"/>
                          </w:rPr>
                          <w:t xml:space="preserve">: </w:t>
                        </w:r>
                        <w:r w:rsidR="00B302C6" w:rsidRPr="00B302C6">
                          <w:rPr>
                            <w:rFonts w:ascii="Times New Roman" w:hAnsi="Times New Roman"/>
                            <w:iCs/>
                            <w:sz w:val="18"/>
                            <w:szCs w:val="20"/>
                          </w:rPr>
                          <w:t>tuberculome, lésion intradurale extramédullaire, chirurgie, Niamey</w:t>
                        </w:r>
                      </w:p>
                      <w:p w:rsidR="005F2529" w:rsidRPr="00B302C6" w:rsidRDefault="005F2529" w:rsidP="005F2529">
                        <w:pPr>
                          <w:spacing w:after="0" w:line="240" w:lineRule="auto"/>
                          <w:rPr>
                            <w:rFonts w:ascii="Times New Roman" w:hAnsi="Times New Roman"/>
                            <w:sz w:val="18"/>
                            <w:szCs w:val="20"/>
                            <w:lang w:val="en-US"/>
                          </w:rPr>
                        </w:pPr>
                        <w:r w:rsidRPr="00706E87">
                          <w:rPr>
                            <w:rFonts w:ascii="Times New Roman" w:hAnsi="Times New Roman"/>
                            <w:b/>
                            <w:sz w:val="18"/>
                            <w:szCs w:val="20"/>
                            <w:lang w:val="en-US"/>
                          </w:rPr>
                          <w:t>Keywords</w:t>
                        </w:r>
                        <w:r w:rsidRPr="00706E87">
                          <w:rPr>
                            <w:rFonts w:ascii="Times New Roman" w:hAnsi="Times New Roman"/>
                            <w:sz w:val="18"/>
                            <w:szCs w:val="20"/>
                            <w:lang w:val="en-US"/>
                          </w:rPr>
                          <w:t xml:space="preserve">: </w:t>
                        </w:r>
                        <w:proofErr w:type="spellStart"/>
                        <w:r w:rsidR="00B302C6" w:rsidRPr="00B302C6">
                          <w:rPr>
                            <w:rFonts w:ascii="Times New Roman" w:hAnsi="Times New Roman"/>
                            <w:bCs/>
                            <w:sz w:val="18"/>
                            <w:szCs w:val="20"/>
                            <w:lang w:val="en-US"/>
                          </w:rPr>
                          <w:t>tuberculoma</w:t>
                        </w:r>
                        <w:proofErr w:type="spellEnd"/>
                        <w:r w:rsidR="00B302C6" w:rsidRPr="00B302C6">
                          <w:rPr>
                            <w:rFonts w:ascii="Times New Roman" w:hAnsi="Times New Roman"/>
                            <w:bCs/>
                            <w:sz w:val="18"/>
                            <w:szCs w:val="20"/>
                            <w:lang w:val="en-US"/>
                          </w:rPr>
                          <w:t xml:space="preserve">, </w:t>
                        </w:r>
                        <w:proofErr w:type="spellStart"/>
                        <w:r w:rsidR="00B302C6" w:rsidRPr="00B302C6">
                          <w:rPr>
                            <w:rFonts w:ascii="Times New Roman" w:hAnsi="Times New Roman"/>
                            <w:bCs/>
                            <w:sz w:val="18"/>
                            <w:szCs w:val="20"/>
                            <w:lang w:val="en-US"/>
                          </w:rPr>
                          <w:t>extramedullary</w:t>
                        </w:r>
                        <w:proofErr w:type="spellEnd"/>
                        <w:r w:rsidR="00B302C6" w:rsidRPr="00B302C6">
                          <w:rPr>
                            <w:rFonts w:ascii="Times New Roman" w:hAnsi="Times New Roman"/>
                            <w:bCs/>
                            <w:sz w:val="18"/>
                            <w:szCs w:val="20"/>
                            <w:lang w:val="en-US"/>
                          </w:rPr>
                          <w:t xml:space="preserve"> intradural lesion, surgery, Niamey</w:t>
                        </w:r>
                      </w:p>
                    </w:txbxContent>
                  </v:textbox>
                </v:shape>
              </w:pict>
            </w:r>
          </w:p>
        </w:tc>
        <w:tc>
          <w:tcPr>
            <w:tcW w:w="7088" w:type="dxa"/>
            <w:shd w:val="clear" w:color="auto" w:fill="D3DFEE"/>
          </w:tcPr>
          <w:p w:rsidR="005F2529" w:rsidRPr="00C677E2" w:rsidRDefault="00DC2069" w:rsidP="00EC56DE">
            <w:pPr>
              <w:spacing w:after="0" w:line="240" w:lineRule="auto"/>
              <w:ind w:left="34"/>
              <w:jc w:val="both"/>
              <w:rPr>
                <w:rFonts w:ascii="Times New Roman" w:hAnsi="Times New Roman"/>
                <w:b/>
                <w:bCs/>
                <w:iCs/>
                <w:sz w:val="20"/>
                <w:szCs w:val="18"/>
              </w:rPr>
            </w:pPr>
            <w:r w:rsidRPr="00DC2069">
              <w:rPr>
                <w:rFonts w:ascii="Times New Roman" w:hAnsi="Times New Roman"/>
                <w:b/>
                <w:bCs/>
                <w:iCs/>
                <w:sz w:val="20"/>
                <w:szCs w:val="18"/>
              </w:rPr>
              <w:t>RÉSUMÉ</w:t>
            </w:r>
          </w:p>
        </w:tc>
      </w:tr>
      <w:tr w:rsidR="005F2529" w:rsidRPr="00B302C6" w:rsidTr="00E52455">
        <w:trPr>
          <w:trHeight w:val="2771"/>
        </w:trPr>
        <w:tc>
          <w:tcPr>
            <w:tcW w:w="3085" w:type="dxa"/>
            <w:vMerge/>
          </w:tcPr>
          <w:p w:rsidR="005F2529" w:rsidRPr="00C677E2" w:rsidRDefault="005F2529" w:rsidP="00EC56DE">
            <w:pPr>
              <w:rPr>
                <w:b/>
                <w:bCs/>
                <w:color w:val="365F91"/>
                <w:sz w:val="20"/>
                <w:szCs w:val="18"/>
                <w:vertAlign w:val="superscript"/>
              </w:rPr>
            </w:pPr>
          </w:p>
        </w:tc>
        <w:tc>
          <w:tcPr>
            <w:tcW w:w="7088" w:type="dxa"/>
          </w:tcPr>
          <w:p w:rsidR="00B302C6" w:rsidRPr="00B302C6" w:rsidRDefault="00B302C6" w:rsidP="00B302C6">
            <w:pPr>
              <w:spacing w:after="0" w:line="240" w:lineRule="auto"/>
              <w:jc w:val="both"/>
              <w:rPr>
                <w:rFonts w:ascii="Times New Roman" w:hAnsi="Times New Roman"/>
                <w:sz w:val="20"/>
                <w:szCs w:val="18"/>
                <w:lang w:bidi="fr-FR"/>
              </w:rPr>
            </w:pPr>
            <w:r w:rsidRPr="00B302C6">
              <w:rPr>
                <w:rFonts w:ascii="Times New Roman" w:hAnsi="Times New Roman"/>
                <w:sz w:val="20"/>
                <w:szCs w:val="18"/>
                <w:lang w:bidi="fr-FR"/>
              </w:rPr>
              <w:t xml:space="preserve">Le tuberculome </w:t>
            </w:r>
            <w:proofErr w:type="spellStart"/>
            <w:r w:rsidRPr="00B302C6">
              <w:rPr>
                <w:rFonts w:ascii="Times New Roman" w:hAnsi="Times New Roman"/>
                <w:sz w:val="20"/>
                <w:szCs w:val="18"/>
                <w:lang w:bidi="fr-FR"/>
              </w:rPr>
              <w:t>intra-dural</w:t>
            </w:r>
            <w:proofErr w:type="spellEnd"/>
            <w:r w:rsidRPr="00B302C6">
              <w:rPr>
                <w:rFonts w:ascii="Times New Roman" w:hAnsi="Times New Roman"/>
                <w:sz w:val="20"/>
                <w:szCs w:val="18"/>
                <w:lang w:bidi="fr-FR"/>
              </w:rPr>
              <w:t xml:space="preserve"> </w:t>
            </w:r>
            <w:proofErr w:type="spellStart"/>
            <w:r w:rsidRPr="00B302C6">
              <w:rPr>
                <w:rFonts w:ascii="Times New Roman" w:hAnsi="Times New Roman"/>
                <w:sz w:val="20"/>
                <w:szCs w:val="18"/>
                <w:lang w:bidi="fr-FR"/>
              </w:rPr>
              <w:t>extra-médullaire</w:t>
            </w:r>
            <w:proofErr w:type="spellEnd"/>
            <w:r w:rsidRPr="00B302C6">
              <w:rPr>
                <w:rFonts w:ascii="Times New Roman" w:hAnsi="Times New Roman"/>
                <w:sz w:val="20"/>
                <w:szCs w:val="18"/>
                <w:lang w:bidi="fr-FR"/>
              </w:rPr>
              <w:t xml:space="preserve"> est une localisation de la tuberculose du système nerveux central. Nous rapportons un cas de tuberculome </w:t>
            </w:r>
            <w:proofErr w:type="spellStart"/>
            <w:r w:rsidRPr="00B302C6">
              <w:rPr>
                <w:rFonts w:ascii="Times New Roman" w:hAnsi="Times New Roman"/>
                <w:sz w:val="20"/>
                <w:szCs w:val="18"/>
                <w:lang w:bidi="fr-FR"/>
              </w:rPr>
              <w:t>intra-dural</w:t>
            </w:r>
            <w:proofErr w:type="spellEnd"/>
            <w:r w:rsidRPr="00B302C6">
              <w:rPr>
                <w:rFonts w:ascii="Times New Roman" w:hAnsi="Times New Roman"/>
                <w:sz w:val="20"/>
                <w:szCs w:val="18"/>
                <w:lang w:bidi="fr-FR"/>
              </w:rPr>
              <w:t xml:space="preserve"> </w:t>
            </w:r>
            <w:proofErr w:type="spellStart"/>
            <w:r w:rsidRPr="00B302C6">
              <w:rPr>
                <w:rFonts w:ascii="Times New Roman" w:hAnsi="Times New Roman"/>
                <w:sz w:val="20"/>
                <w:szCs w:val="18"/>
                <w:lang w:bidi="fr-FR"/>
              </w:rPr>
              <w:t>extra-médullaire</w:t>
            </w:r>
            <w:proofErr w:type="spellEnd"/>
            <w:r w:rsidRPr="00B302C6">
              <w:rPr>
                <w:rFonts w:ascii="Times New Roman" w:hAnsi="Times New Roman"/>
                <w:sz w:val="20"/>
                <w:szCs w:val="18"/>
                <w:lang w:bidi="fr-FR"/>
              </w:rPr>
              <w:t>, chez un patient de 54 ans, sans antécédents particuliers, qui a consulté pour un déficit moteur des 2 membres inférieurs d’installation très progressive. L’examen clinque a permis d’objectiver un syndrome de compres</w:t>
            </w:r>
            <w:r w:rsidR="00FF5B61">
              <w:rPr>
                <w:rFonts w:ascii="Times New Roman" w:hAnsi="Times New Roman"/>
                <w:sz w:val="20"/>
                <w:szCs w:val="18"/>
                <w:lang w:bidi="fr-FR"/>
              </w:rPr>
              <w:t>sion médullaire thoracique en Th</w:t>
            </w:r>
            <w:r w:rsidRPr="00B302C6">
              <w:rPr>
                <w:rFonts w:ascii="Times New Roman" w:hAnsi="Times New Roman"/>
                <w:sz w:val="20"/>
                <w:szCs w:val="18"/>
                <w:lang w:bidi="fr-FR"/>
              </w:rPr>
              <w:t>2. La découverte d’une masse intradurale extramédul</w:t>
            </w:r>
            <w:r w:rsidR="00FF5B61">
              <w:rPr>
                <w:rFonts w:ascii="Times New Roman" w:hAnsi="Times New Roman"/>
                <w:sz w:val="20"/>
                <w:szCs w:val="18"/>
                <w:lang w:bidi="fr-FR"/>
              </w:rPr>
              <w:t>l</w:t>
            </w:r>
            <w:r w:rsidRPr="00B302C6">
              <w:rPr>
                <w:rFonts w:ascii="Times New Roman" w:hAnsi="Times New Roman"/>
                <w:sz w:val="20"/>
                <w:szCs w:val="18"/>
                <w:lang w:bidi="fr-FR"/>
              </w:rPr>
              <w:t>aire, après les explorations neuroradiologiques (IRM), nous a fait poser l’indication d’une exérèse neurochirurgicale. Le diagnostic de tuberculome a été affirmé par l’examen anatomo-pathologique de la pièce opératoire. L’exérèse chirurgicale a permis une guérison incomplète avec marche à deux cannes après un recul de 24 mois.</w:t>
            </w:r>
          </w:p>
          <w:p w:rsidR="005F2529" w:rsidRPr="00B302C6" w:rsidRDefault="005F2529" w:rsidP="00EC56DE">
            <w:pPr>
              <w:spacing w:after="0" w:line="240" w:lineRule="auto"/>
              <w:jc w:val="both"/>
              <w:rPr>
                <w:rFonts w:ascii="Times New Roman" w:hAnsi="Times New Roman"/>
                <w:sz w:val="20"/>
                <w:szCs w:val="18"/>
                <w:lang w:bidi="fr-FR"/>
              </w:rPr>
            </w:pPr>
          </w:p>
        </w:tc>
      </w:tr>
      <w:tr w:rsidR="005F2529" w:rsidRPr="00C677E2" w:rsidTr="00EC56DE">
        <w:trPr>
          <w:trHeight w:val="184"/>
        </w:trPr>
        <w:tc>
          <w:tcPr>
            <w:tcW w:w="3085" w:type="dxa"/>
            <w:vMerge w:val="restart"/>
            <w:shd w:val="clear" w:color="auto" w:fill="D3DFEE"/>
          </w:tcPr>
          <w:p w:rsidR="005F2529" w:rsidRPr="00B302C6" w:rsidRDefault="005F2529" w:rsidP="00EC56DE">
            <w:pPr>
              <w:rPr>
                <w:b/>
                <w:bCs/>
                <w:color w:val="365F91"/>
                <w:sz w:val="20"/>
                <w:szCs w:val="18"/>
                <w:vertAlign w:val="superscript"/>
              </w:rPr>
            </w:pPr>
          </w:p>
        </w:tc>
        <w:tc>
          <w:tcPr>
            <w:tcW w:w="7088" w:type="dxa"/>
            <w:shd w:val="clear" w:color="auto" w:fill="D3DFEE"/>
          </w:tcPr>
          <w:p w:rsidR="005F2529" w:rsidRPr="00C677E2" w:rsidRDefault="00DC2069" w:rsidP="00EC56DE">
            <w:pPr>
              <w:spacing w:after="0" w:line="240" w:lineRule="auto"/>
              <w:ind w:left="34"/>
              <w:jc w:val="both"/>
              <w:rPr>
                <w:rFonts w:ascii="Times New Roman" w:hAnsi="Times New Roman"/>
                <w:b/>
                <w:bCs/>
                <w:iCs/>
                <w:sz w:val="20"/>
                <w:szCs w:val="18"/>
              </w:rPr>
            </w:pPr>
            <w:r w:rsidRPr="00DC2069">
              <w:rPr>
                <w:rFonts w:ascii="Times New Roman" w:hAnsi="Times New Roman"/>
                <w:b/>
                <w:bCs/>
                <w:iCs/>
                <w:sz w:val="20"/>
                <w:szCs w:val="18"/>
              </w:rPr>
              <w:t>ABSTRACT</w:t>
            </w:r>
          </w:p>
        </w:tc>
      </w:tr>
      <w:tr w:rsidR="005F2529" w:rsidRPr="00641B20" w:rsidTr="00E52455">
        <w:trPr>
          <w:trHeight w:val="2743"/>
        </w:trPr>
        <w:tc>
          <w:tcPr>
            <w:tcW w:w="3085" w:type="dxa"/>
            <w:vMerge/>
          </w:tcPr>
          <w:p w:rsidR="005F2529" w:rsidRPr="00C677E2" w:rsidRDefault="005F2529" w:rsidP="00EC56DE">
            <w:pPr>
              <w:rPr>
                <w:b/>
                <w:bCs/>
                <w:color w:val="365F91"/>
                <w:sz w:val="20"/>
                <w:szCs w:val="18"/>
                <w:vertAlign w:val="superscript"/>
              </w:rPr>
            </w:pPr>
          </w:p>
        </w:tc>
        <w:tc>
          <w:tcPr>
            <w:tcW w:w="7088" w:type="dxa"/>
          </w:tcPr>
          <w:p w:rsidR="00B302C6" w:rsidRPr="00B302C6" w:rsidRDefault="00B302C6" w:rsidP="00B302C6">
            <w:pPr>
              <w:spacing w:after="0" w:line="240" w:lineRule="auto"/>
              <w:jc w:val="both"/>
              <w:rPr>
                <w:rFonts w:ascii="Times New Roman" w:hAnsi="Times New Roman"/>
                <w:sz w:val="20"/>
                <w:szCs w:val="18"/>
                <w:lang w:val="en-US"/>
              </w:rPr>
            </w:pPr>
            <w:r w:rsidRPr="00B302C6">
              <w:rPr>
                <w:rFonts w:ascii="Times New Roman" w:hAnsi="Times New Roman"/>
                <w:sz w:val="20"/>
                <w:szCs w:val="18"/>
                <w:lang w:val="en-US"/>
              </w:rPr>
              <w:t xml:space="preserve">Intradural extra-medullary </w:t>
            </w:r>
            <w:proofErr w:type="spellStart"/>
            <w:r w:rsidR="00FF5B61">
              <w:rPr>
                <w:rFonts w:ascii="Times New Roman" w:hAnsi="Times New Roman"/>
                <w:sz w:val="20"/>
                <w:szCs w:val="18"/>
                <w:lang w:val="en-US"/>
              </w:rPr>
              <w:t>t</w:t>
            </w:r>
            <w:r w:rsidRPr="00B302C6">
              <w:rPr>
                <w:rFonts w:ascii="Times New Roman" w:hAnsi="Times New Roman"/>
                <w:sz w:val="20"/>
                <w:szCs w:val="18"/>
                <w:lang w:val="en-US"/>
              </w:rPr>
              <w:t>uberculoma</w:t>
            </w:r>
            <w:proofErr w:type="spellEnd"/>
            <w:r w:rsidRPr="00B302C6">
              <w:rPr>
                <w:rFonts w:ascii="Times New Roman" w:hAnsi="Times New Roman"/>
                <w:sz w:val="20"/>
                <w:szCs w:val="18"/>
                <w:lang w:val="en-US"/>
              </w:rPr>
              <w:t xml:space="preserve"> is a localization of tuberculosis of the central nervous system. We report a case of intradural extra-medullary </w:t>
            </w:r>
            <w:proofErr w:type="spellStart"/>
            <w:r w:rsidRPr="00B302C6">
              <w:rPr>
                <w:rFonts w:ascii="Times New Roman" w:hAnsi="Times New Roman"/>
                <w:sz w:val="20"/>
                <w:szCs w:val="18"/>
                <w:lang w:val="en-US"/>
              </w:rPr>
              <w:t>tuberculoma</w:t>
            </w:r>
            <w:proofErr w:type="spellEnd"/>
            <w:r w:rsidRPr="00B302C6">
              <w:rPr>
                <w:rFonts w:ascii="Times New Roman" w:hAnsi="Times New Roman"/>
                <w:sz w:val="20"/>
                <w:szCs w:val="18"/>
                <w:lang w:val="en-US"/>
              </w:rPr>
              <w:t xml:space="preserve"> in a patient of 54 years old, without particular history, who consulted for a motor deficit of his two lower limbs that was of a very progressive installation. The clinical check allowed us to objectify a thoracic spinal cord compression syndrome in </w:t>
            </w:r>
            <w:proofErr w:type="spellStart"/>
            <w:r w:rsidRPr="00B302C6">
              <w:rPr>
                <w:rFonts w:ascii="Times New Roman" w:hAnsi="Times New Roman"/>
                <w:sz w:val="20"/>
                <w:szCs w:val="18"/>
                <w:lang w:val="en-US"/>
              </w:rPr>
              <w:t>T</w:t>
            </w:r>
            <w:r w:rsidR="00FF5B61">
              <w:rPr>
                <w:rFonts w:ascii="Times New Roman" w:hAnsi="Times New Roman"/>
                <w:sz w:val="20"/>
                <w:szCs w:val="18"/>
                <w:lang w:val="en-US"/>
              </w:rPr>
              <w:t>h</w:t>
            </w:r>
            <w:r w:rsidRPr="00B302C6">
              <w:rPr>
                <w:rFonts w:ascii="Times New Roman" w:hAnsi="Times New Roman"/>
                <w:sz w:val="20"/>
                <w:szCs w:val="18"/>
                <w:lang w:val="en-US"/>
              </w:rPr>
              <w:t>2</w:t>
            </w:r>
            <w:proofErr w:type="spellEnd"/>
            <w:r w:rsidRPr="00B302C6">
              <w:rPr>
                <w:rFonts w:ascii="Times New Roman" w:hAnsi="Times New Roman"/>
                <w:sz w:val="20"/>
                <w:szCs w:val="18"/>
                <w:lang w:val="en-US"/>
              </w:rPr>
              <w:t xml:space="preserve">. The discovery of an </w:t>
            </w:r>
            <w:proofErr w:type="spellStart"/>
            <w:r w:rsidRPr="00B302C6">
              <w:rPr>
                <w:rFonts w:ascii="Times New Roman" w:hAnsi="Times New Roman"/>
                <w:sz w:val="20"/>
                <w:szCs w:val="18"/>
                <w:lang w:val="en-US"/>
              </w:rPr>
              <w:t>extramedullary</w:t>
            </w:r>
            <w:proofErr w:type="spellEnd"/>
            <w:r w:rsidRPr="00B302C6">
              <w:rPr>
                <w:rFonts w:ascii="Times New Roman" w:hAnsi="Times New Roman"/>
                <w:sz w:val="20"/>
                <w:szCs w:val="18"/>
                <w:lang w:val="en-US"/>
              </w:rPr>
              <w:t xml:space="preserve"> intradural mass, after neuro-radiological explorations (MRI), made us ask the indication of a neuro surgical excision. The diagnosis of </w:t>
            </w:r>
            <w:proofErr w:type="spellStart"/>
            <w:r w:rsidRPr="00B302C6">
              <w:rPr>
                <w:rFonts w:ascii="Times New Roman" w:hAnsi="Times New Roman"/>
                <w:sz w:val="20"/>
                <w:szCs w:val="18"/>
                <w:lang w:val="en-US"/>
              </w:rPr>
              <w:t>tuberculoma</w:t>
            </w:r>
            <w:proofErr w:type="spellEnd"/>
            <w:r w:rsidRPr="00B302C6">
              <w:rPr>
                <w:rFonts w:ascii="Times New Roman" w:hAnsi="Times New Roman"/>
                <w:sz w:val="20"/>
                <w:szCs w:val="18"/>
                <w:lang w:val="en-US"/>
              </w:rPr>
              <w:t xml:space="preserve"> was confirmed by the anatomo-pathological examination of the operating room. Surgical excision allowed an incomplete cure with two-pole walking after a 24- month follow-up. </w:t>
            </w:r>
          </w:p>
          <w:p w:rsidR="005F2529" w:rsidRPr="00B302C6" w:rsidRDefault="005F2529" w:rsidP="00EC56DE">
            <w:pPr>
              <w:spacing w:after="0" w:line="240" w:lineRule="auto"/>
              <w:jc w:val="both"/>
              <w:rPr>
                <w:rFonts w:ascii="Times New Roman" w:hAnsi="Times New Roman"/>
                <w:sz w:val="20"/>
                <w:szCs w:val="18"/>
                <w:lang w:val="en-US"/>
              </w:rPr>
            </w:pPr>
          </w:p>
        </w:tc>
      </w:tr>
    </w:tbl>
    <w:p w:rsidR="005F2529" w:rsidRPr="00B302C6" w:rsidRDefault="005F2529" w:rsidP="005F2529">
      <w:pPr>
        <w:spacing w:after="0" w:line="240" w:lineRule="auto"/>
        <w:jc w:val="both"/>
        <w:rPr>
          <w:rFonts w:ascii="Times New Roman" w:hAnsi="Times New Roman"/>
          <w:sz w:val="20"/>
          <w:szCs w:val="20"/>
          <w:lang w:val="en-US"/>
        </w:rPr>
      </w:pPr>
    </w:p>
    <w:p w:rsidR="00AB221B" w:rsidRDefault="00AB221B" w:rsidP="007E4F4E">
      <w:pPr>
        <w:spacing w:after="0" w:line="240" w:lineRule="auto"/>
        <w:rPr>
          <w:rFonts w:ascii="Times New Roman" w:hAnsi="Times New Roman" w:cs="Times New Roman"/>
          <w:sz w:val="20"/>
          <w:szCs w:val="20"/>
          <w:lang w:val="en-US"/>
        </w:rPr>
      </w:pPr>
    </w:p>
    <w:p w:rsidR="00DA0AEC" w:rsidRDefault="00DA0AEC" w:rsidP="007E4F4E">
      <w:pPr>
        <w:spacing w:after="0" w:line="240" w:lineRule="auto"/>
        <w:rPr>
          <w:rFonts w:ascii="Times New Roman" w:hAnsi="Times New Roman" w:cs="Times New Roman"/>
          <w:sz w:val="20"/>
          <w:szCs w:val="20"/>
          <w:lang w:val="en-US"/>
        </w:rPr>
        <w:sectPr w:rsidR="00DA0AEC" w:rsidSect="007E4F4E">
          <w:headerReference w:type="default" r:id="rId9"/>
          <w:footerReference w:type="default" r:id="rId10"/>
          <w:pgSz w:w="11906" w:h="16838" w:code="9"/>
          <w:pgMar w:top="1134" w:right="851" w:bottom="1418" w:left="1134" w:header="708" w:footer="708" w:gutter="0"/>
          <w:cols w:space="708"/>
          <w:docGrid w:linePitch="360"/>
        </w:sectPr>
      </w:pPr>
    </w:p>
    <w:bookmarkEnd w:id="0"/>
    <w:p w:rsidR="00D7114F" w:rsidRPr="00A3287F" w:rsidRDefault="00A3287F" w:rsidP="00A3287F">
      <w:pPr>
        <w:spacing w:after="40" w:line="240" w:lineRule="auto"/>
        <w:rPr>
          <w:rFonts w:ascii="Times New Roman" w:hAnsi="Times New Roman" w:cs="Times New Roman"/>
          <w:b/>
          <w:sz w:val="20"/>
          <w:szCs w:val="20"/>
        </w:rPr>
      </w:pPr>
      <w:r w:rsidRPr="00A3287F">
        <w:rPr>
          <w:rFonts w:ascii="Times New Roman" w:hAnsi="Times New Roman" w:cs="Times New Roman"/>
          <w:b/>
          <w:sz w:val="20"/>
          <w:szCs w:val="20"/>
        </w:rPr>
        <w:lastRenderedPageBreak/>
        <w:t xml:space="preserve">INTRODUCTION </w:t>
      </w:r>
    </w:p>
    <w:p w:rsidR="00731448" w:rsidRPr="007E4F4E" w:rsidRDefault="00D7114F" w:rsidP="007E4F4E">
      <w:pPr>
        <w:spacing w:after="0" w:line="240" w:lineRule="auto"/>
        <w:jc w:val="both"/>
        <w:rPr>
          <w:rFonts w:ascii="Times New Roman" w:hAnsi="Times New Roman" w:cs="Times New Roman"/>
          <w:sz w:val="20"/>
          <w:szCs w:val="20"/>
        </w:rPr>
      </w:pPr>
      <w:r w:rsidRPr="007E4F4E">
        <w:rPr>
          <w:rFonts w:ascii="Times New Roman" w:hAnsi="Times New Roman" w:cs="Times New Roman"/>
          <w:sz w:val="20"/>
          <w:szCs w:val="20"/>
        </w:rPr>
        <w:t xml:space="preserve">La tuberculose </w:t>
      </w:r>
      <w:r w:rsidR="00FF5B61">
        <w:rPr>
          <w:rFonts w:ascii="Times New Roman" w:hAnsi="Times New Roman" w:cs="Times New Roman"/>
          <w:sz w:val="20"/>
          <w:szCs w:val="20"/>
        </w:rPr>
        <w:t xml:space="preserve">du </w:t>
      </w:r>
      <w:r w:rsidRPr="007E4F4E">
        <w:rPr>
          <w:rFonts w:ascii="Times New Roman" w:hAnsi="Times New Roman" w:cs="Times New Roman"/>
          <w:sz w:val="20"/>
          <w:szCs w:val="20"/>
        </w:rPr>
        <w:t>système nerveux représente</w:t>
      </w:r>
      <w:r w:rsidR="00B50E3A" w:rsidRPr="007E4F4E">
        <w:rPr>
          <w:rFonts w:ascii="Times New Roman" w:hAnsi="Times New Roman" w:cs="Times New Roman"/>
          <w:sz w:val="20"/>
          <w:szCs w:val="20"/>
        </w:rPr>
        <w:t xml:space="preserve"> </w:t>
      </w:r>
      <w:r w:rsidRPr="007E4F4E">
        <w:rPr>
          <w:rFonts w:ascii="Times New Roman" w:hAnsi="Times New Roman" w:cs="Times New Roman"/>
          <w:sz w:val="20"/>
          <w:szCs w:val="20"/>
        </w:rPr>
        <w:t>0,5 à 2 % de</w:t>
      </w:r>
      <w:r w:rsidR="00B50E3A" w:rsidRPr="007E4F4E">
        <w:rPr>
          <w:rFonts w:ascii="Times New Roman" w:hAnsi="Times New Roman" w:cs="Times New Roman"/>
          <w:sz w:val="20"/>
          <w:szCs w:val="20"/>
        </w:rPr>
        <w:t xml:space="preserve"> toute</w:t>
      </w:r>
      <w:r w:rsidRPr="007E4F4E">
        <w:rPr>
          <w:rFonts w:ascii="Times New Roman" w:hAnsi="Times New Roman" w:cs="Times New Roman"/>
          <w:sz w:val="20"/>
          <w:szCs w:val="20"/>
        </w:rPr>
        <w:t>s</w:t>
      </w:r>
      <w:r w:rsidR="00B50E3A" w:rsidRPr="007E4F4E">
        <w:rPr>
          <w:rFonts w:ascii="Times New Roman" w:hAnsi="Times New Roman" w:cs="Times New Roman"/>
          <w:sz w:val="20"/>
          <w:szCs w:val="20"/>
        </w:rPr>
        <w:t xml:space="preserve"> les tuberculoses pulmonaires et extra-</w:t>
      </w:r>
      <w:r w:rsidR="00B50E3A" w:rsidRPr="00A3287F">
        <w:rPr>
          <w:rFonts w:ascii="Times New Roman" w:hAnsi="Times New Roman" w:cs="Times New Roman"/>
          <w:sz w:val="20"/>
          <w:szCs w:val="20"/>
        </w:rPr>
        <w:t xml:space="preserve">pulmonaires </w:t>
      </w:r>
      <w:r w:rsidR="00A3287F">
        <w:rPr>
          <w:rFonts w:ascii="Times New Roman" w:hAnsi="Times New Roman" w:cs="Times New Roman"/>
          <w:sz w:val="20"/>
          <w:szCs w:val="20"/>
        </w:rPr>
        <w:t>(</w:t>
      </w:r>
      <w:r w:rsidR="00984749" w:rsidRPr="00A3287F">
        <w:rPr>
          <w:rFonts w:ascii="Times New Roman" w:hAnsi="Times New Roman" w:cs="Times New Roman"/>
          <w:sz w:val="20"/>
          <w:szCs w:val="20"/>
        </w:rPr>
        <w:t>1, 2, 3, 4</w:t>
      </w:r>
      <w:r w:rsidR="00A3287F">
        <w:rPr>
          <w:rFonts w:ascii="Times New Roman" w:hAnsi="Times New Roman" w:cs="Times New Roman"/>
          <w:sz w:val="20"/>
          <w:szCs w:val="20"/>
        </w:rPr>
        <w:t>)</w:t>
      </w:r>
      <w:r w:rsidR="00B50E3A" w:rsidRPr="00A3287F">
        <w:rPr>
          <w:rFonts w:ascii="Times New Roman" w:hAnsi="Times New Roman" w:cs="Times New Roman"/>
          <w:sz w:val="20"/>
          <w:szCs w:val="20"/>
        </w:rPr>
        <w:t xml:space="preserve">, elle est donc rare. Cette tuberculose d’une manière générale constitue un véritable problème de santé publique en Afrique, en Asie, en Amérique latine plus que dans les autres pays du monde </w:t>
      </w:r>
      <w:r w:rsidR="00A3287F">
        <w:rPr>
          <w:rFonts w:ascii="Times New Roman" w:hAnsi="Times New Roman" w:cs="Times New Roman"/>
          <w:sz w:val="20"/>
          <w:szCs w:val="20"/>
        </w:rPr>
        <w:t>(</w:t>
      </w:r>
      <w:r w:rsidR="00A95DB2">
        <w:rPr>
          <w:rFonts w:ascii="Times New Roman" w:hAnsi="Times New Roman" w:cs="Times New Roman"/>
          <w:sz w:val="20"/>
          <w:szCs w:val="20"/>
        </w:rPr>
        <w:t xml:space="preserve">2, </w:t>
      </w:r>
      <w:r w:rsidR="00984749" w:rsidRPr="00A3287F">
        <w:rPr>
          <w:rFonts w:ascii="Times New Roman" w:hAnsi="Times New Roman" w:cs="Times New Roman"/>
          <w:sz w:val="20"/>
          <w:szCs w:val="20"/>
        </w:rPr>
        <w:t>5, 6, 7</w:t>
      </w:r>
      <w:r w:rsidR="00A3287F">
        <w:rPr>
          <w:rFonts w:ascii="Times New Roman" w:hAnsi="Times New Roman" w:cs="Times New Roman"/>
          <w:sz w:val="20"/>
          <w:szCs w:val="20"/>
        </w:rPr>
        <w:t>)</w:t>
      </w:r>
      <w:r w:rsidR="00B50E3A" w:rsidRPr="00A3287F">
        <w:rPr>
          <w:rFonts w:ascii="Times New Roman" w:hAnsi="Times New Roman" w:cs="Times New Roman"/>
          <w:sz w:val="20"/>
          <w:szCs w:val="20"/>
        </w:rPr>
        <w:t xml:space="preserve"> avec actuellement une recrudescence des cas </w:t>
      </w:r>
      <w:r w:rsidR="00781571" w:rsidRPr="00A3287F">
        <w:rPr>
          <w:rFonts w:ascii="Times New Roman" w:hAnsi="Times New Roman" w:cs="Times New Roman"/>
          <w:sz w:val="20"/>
          <w:szCs w:val="20"/>
        </w:rPr>
        <w:t>du</w:t>
      </w:r>
      <w:r w:rsidR="00781571">
        <w:rPr>
          <w:rFonts w:ascii="Times New Roman" w:hAnsi="Times New Roman" w:cs="Times New Roman"/>
          <w:sz w:val="20"/>
          <w:szCs w:val="20"/>
        </w:rPr>
        <w:t>e</w:t>
      </w:r>
      <w:r w:rsidR="00B50E3A" w:rsidRPr="00A3287F">
        <w:rPr>
          <w:rFonts w:ascii="Times New Roman" w:hAnsi="Times New Roman" w:cs="Times New Roman"/>
          <w:sz w:val="20"/>
          <w:szCs w:val="20"/>
        </w:rPr>
        <w:t xml:space="preserve"> à la pandémie du sida. Le tuberculome du parenchyme cérébral est beaucoup plus fréquent que la location intra-médullaire qui elle, représente 0.02% de toutes les tuberculoses du système nerveux central </w:t>
      </w:r>
      <w:r w:rsidR="00A3287F">
        <w:rPr>
          <w:rFonts w:ascii="Times New Roman" w:hAnsi="Times New Roman" w:cs="Times New Roman"/>
          <w:sz w:val="20"/>
          <w:szCs w:val="20"/>
        </w:rPr>
        <w:t>(</w:t>
      </w:r>
      <w:r w:rsidR="00984749" w:rsidRPr="00A3287F">
        <w:rPr>
          <w:rFonts w:ascii="Times New Roman" w:hAnsi="Times New Roman" w:cs="Times New Roman"/>
          <w:sz w:val="20"/>
          <w:szCs w:val="20"/>
        </w:rPr>
        <w:t>3, 4, 8, 9</w:t>
      </w:r>
      <w:r w:rsidR="00A3287F">
        <w:rPr>
          <w:rFonts w:ascii="Times New Roman" w:hAnsi="Times New Roman" w:cs="Times New Roman"/>
          <w:sz w:val="20"/>
          <w:szCs w:val="20"/>
        </w:rPr>
        <w:t>)</w:t>
      </w:r>
      <w:r w:rsidR="00731448" w:rsidRPr="00A3287F">
        <w:rPr>
          <w:rFonts w:ascii="Times New Roman" w:hAnsi="Times New Roman" w:cs="Times New Roman"/>
          <w:sz w:val="20"/>
          <w:szCs w:val="20"/>
        </w:rPr>
        <w:t>.</w:t>
      </w:r>
      <w:r w:rsidR="00834B41" w:rsidRPr="00A3287F">
        <w:rPr>
          <w:rFonts w:ascii="Times New Roman" w:hAnsi="Times New Roman" w:cs="Times New Roman"/>
          <w:sz w:val="20"/>
          <w:szCs w:val="20"/>
        </w:rPr>
        <w:t xml:space="preserve"> Le tuberculome intra-médullaire a été très peu rapporté dans Littérature </w:t>
      </w:r>
      <w:r w:rsidR="00A3287F">
        <w:rPr>
          <w:rFonts w:ascii="Times New Roman" w:hAnsi="Times New Roman" w:cs="Times New Roman"/>
          <w:sz w:val="20"/>
          <w:szCs w:val="20"/>
        </w:rPr>
        <w:t>(</w:t>
      </w:r>
      <w:r w:rsidR="00984749" w:rsidRPr="00A3287F">
        <w:rPr>
          <w:rFonts w:ascii="Times New Roman" w:hAnsi="Times New Roman" w:cs="Times New Roman"/>
          <w:sz w:val="20"/>
          <w:szCs w:val="20"/>
        </w:rPr>
        <w:t>8, 10</w:t>
      </w:r>
      <w:r w:rsidR="00A3287F">
        <w:rPr>
          <w:rFonts w:ascii="Times New Roman" w:hAnsi="Times New Roman" w:cs="Times New Roman"/>
          <w:sz w:val="20"/>
          <w:szCs w:val="20"/>
        </w:rPr>
        <w:t>)</w:t>
      </w:r>
      <w:r w:rsidR="00834B41" w:rsidRPr="00A3287F">
        <w:rPr>
          <w:rFonts w:ascii="Times New Roman" w:hAnsi="Times New Roman" w:cs="Times New Roman"/>
          <w:sz w:val="20"/>
          <w:szCs w:val="20"/>
        </w:rPr>
        <w:t xml:space="preserve">. Il s’agit d’un tableau classique de compression médullaire lente d’origine tumorale et </w:t>
      </w:r>
      <w:r w:rsidR="004D71E9" w:rsidRPr="00A3287F">
        <w:rPr>
          <w:rFonts w:ascii="Times New Roman" w:hAnsi="Times New Roman" w:cs="Times New Roman"/>
          <w:sz w:val="20"/>
          <w:szCs w:val="20"/>
        </w:rPr>
        <w:t>pseudo</w:t>
      </w:r>
      <w:r w:rsidR="00834B41" w:rsidRPr="00A3287F">
        <w:rPr>
          <w:rFonts w:ascii="Times New Roman" w:hAnsi="Times New Roman" w:cs="Times New Roman"/>
          <w:sz w:val="20"/>
          <w:szCs w:val="20"/>
        </w:rPr>
        <w:t xml:space="preserve">-tumorale. Le </w:t>
      </w:r>
      <w:r w:rsidR="004D71E9" w:rsidRPr="00A3287F">
        <w:rPr>
          <w:rFonts w:ascii="Times New Roman" w:hAnsi="Times New Roman" w:cs="Times New Roman"/>
          <w:sz w:val="20"/>
          <w:szCs w:val="20"/>
        </w:rPr>
        <w:t>scanner</w:t>
      </w:r>
      <w:r w:rsidR="00834B41" w:rsidRPr="00A3287F">
        <w:rPr>
          <w:rFonts w:ascii="Times New Roman" w:hAnsi="Times New Roman" w:cs="Times New Roman"/>
          <w:sz w:val="20"/>
          <w:szCs w:val="20"/>
        </w:rPr>
        <w:t xml:space="preserve"> du rachis dorsal permet de faire le diagnostic, bien que l’IRM </w:t>
      </w:r>
      <w:r w:rsidR="00954985" w:rsidRPr="00A3287F">
        <w:rPr>
          <w:rFonts w:ascii="Times New Roman" w:hAnsi="Times New Roman" w:cs="Times New Roman"/>
          <w:sz w:val="20"/>
          <w:szCs w:val="20"/>
        </w:rPr>
        <w:t>paraisse</w:t>
      </w:r>
      <w:r w:rsidR="004D71E9" w:rsidRPr="00A3287F">
        <w:rPr>
          <w:rFonts w:ascii="Times New Roman" w:hAnsi="Times New Roman" w:cs="Times New Roman"/>
          <w:sz w:val="20"/>
          <w:szCs w:val="20"/>
        </w:rPr>
        <w:t xml:space="preserve"> être</w:t>
      </w:r>
      <w:r w:rsidR="00834B41" w:rsidRPr="00A3287F">
        <w:rPr>
          <w:rFonts w:ascii="Times New Roman" w:hAnsi="Times New Roman" w:cs="Times New Roman"/>
          <w:sz w:val="20"/>
          <w:szCs w:val="20"/>
        </w:rPr>
        <w:t xml:space="preserve"> le gold standard. Le diagnostic est avant tout anatomo-pathologique</w:t>
      </w:r>
      <w:r w:rsidR="00F8287F" w:rsidRPr="00A3287F">
        <w:rPr>
          <w:rFonts w:ascii="Times New Roman" w:hAnsi="Times New Roman" w:cs="Times New Roman"/>
          <w:sz w:val="20"/>
          <w:szCs w:val="20"/>
        </w:rPr>
        <w:t xml:space="preserve"> </w:t>
      </w:r>
      <w:r w:rsidR="004D71E9" w:rsidRPr="00A3287F">
        <w:rPr>
          <w:rFonts w:ascii="Times New Roman" w:hAnsi="Times New Roman" w:cs="Times New Roman"/>
          <w:sz w:val="20"/>
          <w:szCs w:val="20"/>
        </w:rPr>
        <w:t>après</w:t>
      </w:r>
      <w:r w:rsidR="00F8287F" w:rsidRPr="00A3287F">
        <w:rPr>
          <w:rFonts w:ascii="Times New Roman" w:hAnsi="Times New Roman" w:cs="Times New Roman"/>
          <w:sz w:val="20"/>
          <w:szCs w:val="20"/>
        </w:rPr>
        <w:t xml:space="preserve"> l’</w:t>
      </w:r>
      <w:r w:rsidR="004D71E9" w:rsidRPr="00A3287F">
        <w:rPr>
          <w:rFonts w:ascii="Times New Roman" w:hAnsi="Times New Roman" w:cs="Times New Roman"/>
          <w:sz w:val="20"/>
          <w:szCs w:val="20"/>
        </w:rPr>
        <w:t>exérèse</w:t>
      </w:r>
      <w:r w:rsidR="00F8287F" w:rsidRPr="00A3287F">
        <w:rPr>
          <w:rFonts w:ascii="Times New Roman" w:hAnsi="Times New Roman" w:cs="Times New Roman"/>
          <w:sz w:val="20"/>
          <w:szCs w:val="20"/>
        </w:rPr>
        <w:t xml:space="preserve"> chirurgicale de la </w:t>
      </w:r>
      <w:r w:rsidR="00F8287F" w:rsidRPr="00A3287F">
        <w:rPr>
          <w:rFonts w:ascii="Times New Roman" w:hAnsi="Times New Roman" w:cs="Times New Roman"/>
          <w:sz w:val="20"/>
          <w:szCs w:val="20"/>
        </w:rPr>
        <w:lastRenderedPageBreak/>
        <w:t>pièce opératoire. Les auteurs rapportent un cas</w:t>
      </w:r>
      <w:r w:rsidR="00863959">
        <w:rPr>
          <w:rFonts w:ascii="Times New Roman" w:hAnsi="Times New Roman" w:cs="Times New Roman"/>
          <w:sz w:val="20"/>
          <w:szCs w:val="20"/>
        </w:rPr>
        <w:t xml:space="preserve"> de</w:t>
      </w:r>
      <w:r w:rsidR="00F8287F" w:rsidRPr="00A3287F">
        <w:rPr>
          <w:rFonts w:ascii="Times New Roman" w:hAnsi="Times New Roman" w:cs="Times New Roman"/>
          <w:sz w:val="20"/>
          <w:szCs w:val="20"/>
        </w:rPr>
        <w:t xml:space="preserve"> tuberculome intradural extra </w:t>
      </w:r>
      <w:r w:rsidR="004D71E9" w:rsidRPr="00A3287F">
        <w:rPr>
          <w:rFonts w:ascii="Times New Roman" w:hAnsi="Times New Roman" w:cs="Times New Roman"/>
          <w:sz w:val="20"/>
          <w:szCs w:val="20"/>
        </w:rPr>
        <w:t>médullaire</w:t>
      </w:r>
      <w:r w:rsidR="00781571">
        <w:rPr>
          <w:rFonts w:ascii="Times New Roman" w:hAnsi="Times New Roman" w:cs="Times New Roman"/>
          <w:sz w:val="20"/>
          <w:szCs w:val="20"/>
        </w:rPr>
        <w:t xml:space="preserve"> à</w:t>
      </w:r>
      <w:r w:rsidR="00F8287F" w:rsidRPr="00A3287F">
        <w:rPr>
          <w:rFonts w:ascii="Times New Roman" w:hAnsi="Times New Roman" w:cs="Times New Roman"/>
          <w:sz w:val="20"/>
          <w:szCs w:val="20"/>
        </w:rPr>
        <w:t xml:space="preserve"> Niamey </w:t>
      </w:r>
      <w:r w:rsidR="004D71E9" w:rsidRPr="00A3287F">
        <w:rPr>
          <w:rFonts w:ascii="Times New Roman" w:hAnsi="Times New Roman" w:cs="Times New Roman"/>
          <w:sz w:val="20"/>
          <w:szCs w:val="20"/>
        </w:rPr>
        <w:t>révélé</w:t>
      </w:r>
      <w:r w:rsidR="00F8287F" w:rsidRPr="00A3287F">
        <w:rPr>
          <w:rFonts w:ascii="Times New Roman" w:hAnsi="Times New Roman" w:cs="Times New Roman"/>
          <w:sz w:val="20"/>
          <w:szCs w:val="20"/>
        </w:rPr>
        <w:t xml:space="preserve"> par une </w:t>
      </w:r>
      <w:r w:rsidR="004D71E9" w:rsidRPr="00A3287F">
        <w:rPr>
          <w:rFonts w:ascii="Times New Roman" w:hAnsi="Times New Roman" w:cs="Times New Roman"/>
          <w:sz w:val="20"/>
          <w:szCs w:val="20"/>
        </w:rPr>
        <w:t>paraplégie</w:t>
      </w:r>
      <w:r w:rsidR="00F8287F" w:rsidRPr="00A3287F">
        <w:rPr>
          <w:rFonts w:ascii="Times New Roman" w:hAnsi="Times New Roman" w:cs="Times New Roman"/>
          <w:sz w:val="20"/>
          <w:szCs w:val="20"/>
        </w:rPr>
        <w:t xml:space="preserve"> flasque </w:t>
      </w:r>
      <w:r w:rsidR="004D71E9" w:rsidRPr="00A3287F">
        <w:rPr>
          <w:rFonts w:ascii="Times New Roman" w:hAnsi="Times New Roman" w:cs="Times New Roman"/>
          <w:sz w:val="20"/>
          <w:szCs w:val="20"/>
        </w:rPr>
        <w:t>évoluant</w:t>
      </w:r>
      <w:r w:rsidR="00F8287F" w:rsidRPr="00A3287F">
        <w:rPr>
          <w:rFonts w:ascii="Times New Roman" w:hAnsi="Times New Roman" w:cs="Times New Roman"/>
          <w:sz w:val="20"/>
          <w:szCs w:val="20"/>
        </w:rPr>
        <w:t xml:space="preserve"> depuis 7 ans. Nous </w:t>
      </w:r>
      <w:r w:rsidR="00863959">
        <w:rPr>
          <w:rFonts w:ascii="Times New Roman" w:hAnsi="Times New Roman" w:cs="Times New Roman"/>
          <w:sz w:val="20"/>
          <w:szCs w:val="20"/>
        </w:rPr>
        <w:t xml:space="preserve">avons </w:t>
      </w:r>
      <w:r w:rsidR="00F8287F" w:rsidRPr="00A3287F">
        <w:rPr>
          <w:rFonts w:ascii="Times New Roman" w:hAnsi="Times New Roman" w:cs="Times New Roman"/>
          <w:sz w:val="20"/>
          <w:szCs w:val="20"/>
        </w:rPr>
        <w:t>pass</w:t>
      </w:r>
      <w:r w:rsidR="00863959">
        <w:rPr>
          <w:rFonts w:ascii="Times New Roman" w:hAnsi="Times New Roman" w:cs="Times New Roman"/>
          <w:sz w:val="20"/>
          <w:szCs w:val="20"/>
        </w:rPr>
        <w:t>é</w:t>
      </w:r>
      <w:r w:rsidR="00F8287F" w:rsidRPr="00A3287F">
        <w:rPr>
          <w:rFonts w:ascii="Times New Roman" w:hAnsi="Times New Roman" w:cs="Times New Roman"/>
          <w:sz w:val="20"/>
          <w:szCs w:val="20"/>
        </w:rPr>
        <w:t xml:space="preserve"> en revue les aspects</w:t>
      </w:r>
      <w:r w:rsidR="00F8287F" w:rsidRPr="007E4F4E">
        <w:rPr>
          <w:rFonts w:ascii="Times New Roman" w:hAnsi="Times New Roman" w:cs="Times New Roman"/>
          <w:sz w:val="20"/>
          <w:szCs w:val="20"/>
        </w:rPr>
        <w:t xml:space="preserve"> épidémiologiques, cliniques, radiologiques, thérapeutiques que nous</w:t>
      </w:r>
      <w:r w:rsidR="00863959">
        <w:rPr>
          <w:rFonts w:ascii="Times New Roman" w:hAnsi="Times New Roman" w:cs="Times New Roman"/>
          <w:sz w:val="20"/>
          <w:szCs w:val="20"/>
        </w:rPr>
        <w:t xml:space="preserve"> avons</w:t>
      </w:r>
      <w:r w:rsidR="00F8287F" w:rsidRPr="007E4F4E">
        <w:rPr>
          <w:rFonts w:ascii="Times New Roman" w:hAnsi="Times New Roman" w:cs="Times New Roman"/>
          <w:sz w:val="20"/>
          <w:szCs w:val="20"/>
        </w:rPr>
        <w:t xml:space="preserve"> </w:t>
      </w:r>
      <w:r w:rsidR="004D71E9" w:rsidRPr="007E4F4E">
        <w:rPr>
          <w:rFonts w:ascii="Times New Roman" w:hAnsi="Times New Roman" w:cs="Times New Roman"/>
          <w:sz w:val="20"/>
          <w:szCs w:val="20"/>
        </w:rPr>
        <w:t>discut</w:t>
      </w:r>
      <w:r w:rsidR="00863959">
        <w:rPr>
          <w:rFonts w:ascii="Times New Roman" w:hAnsi="Times New Roman" w:cs="Times New Roman"/>
          <w:sz w:val="20"/>
          <w:szCs w:val="20"/>
        </w:rPr>
        <w:t>é</w:t>
      </w:r>
      <w:r w:rsidR="004D71E9" w:rsidRPr="007E4F4E">
        <w:rPr>
          <w:rFonts w:ascii="Times New Roman" w:hAnsi="Times New Roman" w:cs="Times New Roman"/>
          <w:sz w:val="20"/>
          <w:szCs w:val="20"/>
        </w:rPr>
        <w:t>s</w:t>
      </w:r>
      <w:r w:rsidR="00F8287F" w:rsidRPr="007E4F4E">
        <w:rPr>
          <w:rFonts w:ascii="Times New Roman" w:hAnsi="Times New Roman" w:cs="Times New Roman"/>
          <w:sz w:val="20"/>
          <w:szCs w:val="20"/>
        </w:rPr>
        <w:t xml:space="preserve"> à l’aide de la littérature internationale.</w:t>
      </w:r>
    </w:p>
    <w:p w:rsidR="00BE5303" w:rsidRPr="00A3287F" w:rsidRDefault="00222D1F" w:rsidP="00A3287F">
      <w:pPr>
        <w:shd w:val="clear" w:color="auto" w:fill="FFFFFF"/>
        <w:spacing w:before="120" w:after="40" w:line="240" w:lineRule="auto"/>
        <w:jc w:val="both"/>
        <w:rPr>
          <w:rFonts w:ascii="Times New Roman" w:eastAsia="Times New Roman" w:hAnsi="Times New Roman" w:cs="Times New Roman"/>
          <w:b/>
          <w:sz w:val="20"/>
          <w:szCs w:val="20"/>
          <w:lang w:eastAsia="fr-FR"/>
        </w:rPr>
      </w:pPr>
      <w:r>
        <w:rPr>
          <w:rFonts w:ascii="Times New Roman" w:hAnsi="Times New Roman" w:cs="Times New Roman"/>
          <w:b/>
          <w:sz w:val="20"/>
          <w:szCs w:val="20"/>
        </w:rPr>
        <w:t>OBSERVATION</w:t>
      </w:r>
    </w:p>
    <w:p w:rsidR="00A3287F" w:rsidRPr="00583972" w:rsidRDefault="00627A8C" w:rsidP="00A3287F">
      <w:pPr>
        <w:spacing w:after="0" w:line="240" w:lineRule="auto"/>
        <w:jc w:val="both"/>
        <w:rPr>
          <w:rFonts w:ascii="Times New Roman" w:hAnsi="Times New Roman" w:cs="Times New Roman"/>
          <w:sz w:val="20"/>
          <w:szCs w:val="20"/>
        </w:rPr>
      </w:pPr>
      <w:r w:rsidRPr="007E4F4E">
        <w:rPr>
          <w:rFonts w:ascii="Times New Roman" w:hAnsi="Times New Roman" w:cs="Times New Roman"/>
          <w:sz w:val="20"/>
          <w:szCs w:val="20"/>
        </w:rPr>
        <w:t>Il</w:t>
      </w:r>
      <w:r w:rsidR="00EB3FB6" w:rsidRPr="007E4F4E">
        <w:rPr>
          <w:rFonts w:ascii="Times New Roman" w:hAnsi="Times New Roman" w:cs="Times New Roman"/>
          <w:sz w:val="20"/>
          <w:szCs w:val="20"/>
        </w:rPr>
        <w:t xml:space="preserve"> s’agissait d’un p</w:t>
      </w:r>
      <w:r w:rsidR="00BE5303" w:rsidRPr="007E4F4E">
        <w:rPr>
          <w:rFonts w:ascii="Times New Roman" w:hAnsi="Times New Roman" w:cs="Times New Roman"/>
          <w:sz w:val="20"/>
          <w:szCs w:val="20"/>
        </w:rPr>
        <w:t xml:space="preserve">atient de 54 ans, </w:t>
      </w:r>
      <w:r w:rsidR="00EB3FB6" w:rsidRPr="007E4F4E">
        <w:rPr>
          <w:rFonts w:ascii="Times New Roman" w:hAnsi="Times New Roman" w:cs="Times New Roman"/>
          <w:sz w:val="20"/>
          <w:szCs w:val="20"/>
        </w:rPr>
        <w:t xml:space="preserve">sans antécédents pathologiques particuliers, </w:t>
      </w:r>
      <w:r w:rsidR="00BE5303" w:rsidRPr="007E4F4E">
        <w:rPr>
          <w:rFonts w:ascii="Times New Roman" w:hAnsi="Times New Roman" w:cs="Times New Roman"/>
          <w:sz w:val="20"/>
          <w:szCs w:val="20"/>
        </w:rPr>
        <w:t xml:space="preserve">exodant nigérien en côte d’ivoire reçu en consultation neurochirurgicale </w:t>
      </w:r>
      <w:r w:rsidR="003F784F" w:rsidRPr="007E4F4E">
        <w:rPr>
          <w:rFonts w:ascii="Times New Roman" w:hAnsi="Times New Roman" w:cs="Times New Roman"/>
          <w:sz w:val="20"/>
          <w:szCs w:val="20"/>
        </w:rPr>
        <w:t xml:space="preserve">à l’hôpital national de Niamey </w:t>
      </w:r>
      <w:r w:rsidR="00BE5303" w:rsidRPr="007E4F4E">
        <w:rPr>
          <w:rFonts w:ascii="Times New Roman" w:hAnsi="Times New Roman" w:cs="Times New Roman"/>
          <w:sz w:val="20"/>
          <w:szCs w:val="20"/>
        </w:rPr>
        <w:t xml:space="preserve">pour une </w:t>
      </w:r>
      <w:r w:rsidR="00934094" w:rsidRPr="007E4F4E">
        <w:rPr>
          <w:rFonts w:ascii="Times New Roman" w:hAnsi="Times New Roman" w:cs="Times New Roman"/>
          <w:sz w:val="20"/>
          <w:szCs w:val="20"/>
        </w:rPr>
        <w:t>paraplégie</w:t>
      </w:r>
      <w:r w:rsidR="00BE5303" w:rsidRPr="007E4F4E">
        <w:rPr>
          <w:rFonts w:ascii="Times New Roman" w:hAnsi="Times New Roman" w:cs="Times New Roman"/>
          <w:sz w:val="20"/>
          <w:szCs w:val="20"/>
        </w:rPr>
        <w:t xml:space="preserve"> flasque.</w:t>
      </w:r>
      <w:r w:rsidR="009069E1" w:rsidRPr="007E4F4E">
        <w:rPr>
          <w:rFonts w:ascii="Times New Roman" w:hAnsi="Times New Roman" w:cs="Times New Roman"/>
          <w:sz w:val="20"/>
          <w:szCs w:val="20"/>
        </w:rPr>
        <w:t xml:space="preserve"> </w:t>
      </w:r>
      <w:r w:rsidR="00934094" w:rsidRPr="007E4F4E">
        <w:rPr>
          <w:rFonts w:ascii="Times New Roman" w:hAnsi="Times New Roman" w:cs="Times New Roman"/>
          <w:sz w:val="20"/>
          <w:szCs w:val="20"/>
        </w:rPr>
        <w:t>Le début de la symptomatologie remonterait à 7 ans au cours de son exode rural en côte d’</w:t>
      </w:r>
      <w:r w:rsidR="00863959">
        <w:rPr>
          <w:rFonts w:ascii="Times New Roman" w:hAnsi="Times New Roman" w:cs="Times New Roman"/>
          <w:sz w:val="20"/>
          <w:szCs w:val="20"/>
        </w:rPr>
        <w:t>ivoire par des sensations de brû</w:t>
      </w:r>
      <w:r w:rsidR="00934094" w:rsidRPr="007E4F4E">
        <w:rPr>
          <w:rFonts w:ascii="Times New Roman" w:hAnsi="Times New Roman" w:cs="Times New Roman"/>
          <w:sz w:val="20"/>
          <w:szCs w:val="20"/>
        </w:rPr>
        <w:t xml:space="preserve">lures et des fourmillements au niveau des </w:t>
      </w:r>
      <w:r w:rsidR="00863959">
        <w:rPr>
          <w:rFonts w:ascii="Times New Roman" w:hAnsi="Times New Roman" w:cs="Times New Roman"/>
          <w:sz w:val="20"/>
          <w:szCs w:val="20"/>
        </w:rPr>
        <w:t>faces plantaires</w:t>
      </w:r>
      <w:r w:rsidR="00934094" w:rsidRPr="007E4F4E">
        <w:rPr>
          <w:rFonts w:ascii="Times New Roman" w:hAnsi="Times New Roman" w:cs="Times New Roman"/>
          <w:sz w:val="20"/>
          <w:szCs w:val="20"/>
        </w:rPr>
        <w:t xml:space="preserve"> des pieds.</w:t>
      </w:r>
      <w:r w:rsidR="009069E1" w:rsidRPr="007E4F4E">
        <w:rPr>
          <w:rFonts w:ascii="Times New Roman" w:hAnsi="Times New Roman" w:cs="Times New Roman"/>
          <w:sz w:val="20"/>
          <w:szCs w:val="20"/>
        </w:rPr>
        <w:t xml:space="preserve"> </w:t>
      </w:r>
      <w:r w:rsidR="00934094" w:rsidRPr="007E4F4E">
        <w:rPr>
          <w:rFonts w:ascii="Times New Roman" w:hAnsi="Times New Roman" w:cs="Times New Roman"/>
          <w:sz w:val="20"/>
          <w:szCs w:val="20"/>
        </w:rPr>
        <w:t>Le patient pouvait malgré ces paresthésies se promener et aller partout pour son petit commerce, les bagages sur la tête.</w:t>
      </w:r>
      <w:r w:rsidR="009069E1" w:rsidRPr="007E4F4E">
        <w:rPr>
          <w:rFonts w:ascii="Times New Roman" w:hAnsi="Times New Roman" w:cs="Times New Roman"/>
          <w:sz w:val="20"/>
          <w:szCs w:val="20"/>
        </w:rPr>
        <w:t xml:space="preserve"> </w:t>
      </w:r>
      <w:r w:rsidR="00934094" w:rsidRPr="007E4F4E">
        <w:rPr>
          <w:rFonts w:ascii="Times New Roman" w:hAnsi="Times New Roman" w:cs="Times New Roman"/>
          <w:sz w:val="20"/>
          <w:szCs w:val="20"/>
        </w:rPr>
        <w:t xml:space="preserve">Puis 3 à 4 mois après </w:t>
      </w:r>
      <w:r w:rsidR="00984D0E">
        <w:rPr>
          <w:rFonts w:ascii="Times New Roman" w:hAnsi="Times New Roman" w:cs="Times New Roman"/>
          <w:sz w:val="20"/>
          <w:szCs w:val="20"/>
        </w:rPr>
        <w:t xml:space="preserve">l’installation de </w:t>
      </w:r>
      <w:r w:rsidR="00934094" w:rsidRPr="007E4F4E">
        <w:rPr>
          <w:rFonts w:ascii="Times New Roman" w:hAnsi="Times New Roman" w:cs="Times New Roman"/>
          <w:sz w:val="20"/>
          <w:szCs w:val="20"/>
        </w:rPr>
        <w:t xml:space="preserve">cette </w:t>
      </w:r>
      <w:r w:rsidR="00CB40D5" w:rsidRPr="007E4F4E">
        <w:rPr>
          <w:rFonts w:ascii="Times New Roman" w:hAnsi="Times New Roman" w:cs="Times New Roman"/>
          <w:sz w:val="20"/>
          <w:szCs w:val="20"/>
        </w:rPr>
        <w:t>paresthésie</w:t>
      </w:r>
      <w:r w:rsidR="00934094" w:rsidRPr="007E4F4E">
        <w:rPr>
          <w:rFonts w:ascii="Times New Roman" w:hAnsi="Times New Roman" w:cs="Times New Roman"/>
          <w:sz w:val="20"/>
          <w:szCs w:val="20"/>
        </w:rPr>
        <w:t xml:space="preserve">, il </w:t>
      </w:r>
      <w:r w:rsidR="00CB40D5" w:rsidRPr="007E4F4E">
        <w:rPr>
          <w:rFonts w:ascii="Times New Roman" w:hAnsi="Times New Roman" w:cs="Times New Roman"/>
          <w:sz w:val="20"/>
          <w:szCs w:val="20"/>
        </w:rPr>
        <w:t>commença</w:t>
      </w:r>
      <w:r w:rsidR="00934094" w:rsidRPr="007E4F4E">
        <w:rPr>
          <w:rFonts w:ascii="Times New Roman" w:hAnsi="Times New Roman" w:cs="Times New Roman"/>
          <w:sz w:val="20"/>
          <w:szCs w:val="20"/>
        </w:rPr>
        <w:t xml:space="preserve"> à </w:t>
      </w:r>
      <w:r w:rsidR="00934094" w:rsidRPr="007E4F4E">
        <w:rPr>
          <w:rFonts w:ascii="Times New Roman" w:hAnsi="Times New Roman" w:cs="Times New Roman"/>
          <w:sz w:val="20"/>
          <w:szCs w:val="20"/>
        </w:rPr>
        <w:lastRenderedPageBreak/>
        <w:t>sentir</w:t>
      </w:r>
      <w:r w:rsidR="0088062A" w:rsidRPr="007E4F4E">
        <w:rPr>
          <w:rFonts w:ascii="Times New Roman" w:hAnsi="Times New Roman" w:cs="Times New Roman"/>
          <w:sz w:val="20"/>
          <w:szCs w:val="20"/>
        </w:rPr>
        <w:t xml:space="preserve"> des troubles de la marche à type de fatigabilité,</w:t>
      </w:r>
      <w:r w:rsidR="00934094" w:rsidRPr="007E4F4E">
        <w:rPr>
          <w:rFonts w:ascii="Times New Roman" w:hAnsi="Times New Roman" w:cs="Times New Roman"/>
          <w:sz w:val="20"/>
          <w:szCs w:val="20"/>
        </w:rPr>
        <w:t xml:space="preserve"> une </w:t>
      </w:r>
      <w:r w:rsidR="00CB40D5" w:rsidRPr="007E4F4E">
        <w:rPr>
          <w:rFonts w:ascii="Times New Roman" w:hAnsi="Times New Roman" w:cs="Times New Roman"/>
          <w:sz w:val="20"/>
          <w:szCs w:val="20"/>
        </w:rPr>
        <w:t>lourdeur au</w:t>
      </w:r>
      <w:r w:rsidR="00934094" w:rsidRPr="007E4F4E">
        <w:rPr>
          <w:rFonts w:ascii="Times New Roman" w:hAnsi="Times New Roman" w:cs="Times New Roman"/>
          <w:sz w:val="20"/>
          <w:szCs w:val="20"/>
        </w:rPr>
        <w:t xml:space="preserve"> niveau des deux membres </w:t>
      </w:r>
      <w:r w:rsidR="0088062A" w:rsidRPr="007E4F4E">
        <w:rPr>
          <w:rFonts w:ascii="Times New Roman" w:hAnsi="Times New Roman" w:cs="Times New Roman"/>
          <w:sz w:val="20"/>
          <w:szCs w:val="20"/>
        </w:rPr>
        <w:t>inférieurs,</w:t>
      </w:r>
      <w:r w:rsidR="00934094" w:rsidRPr="007E4F4E">
        <w:rPr>
          <w:rFonts w:ascii="Times New Roman" w:hAnsi="Times New Roman" w:cs="Times New Roman"/>
          <w:sz w:val="20"/>
          <w:szCs w:val="20"/>
        </w:rPr>
        <w:t xml:space="preserve"> </w:t>
      </w:r>
      <w:r w:rsidR="0088062A" w:rsidRPr="007E4F4E">
        <w:rPr>
          <w:rFonts w:ascii="Times New Roman" w:hAnsi="Times New Roman" w:cs="Times New Roman"/>
          <w:sz w:val="20"/>
          <w:szCs w:val="20"/>
        </w:rPr>
        <w:t xml:space="preserve">d’évolution aggravante, </w:t>
      </w:r>
      <w:r w:rsidR="00CB40D5" w:rsidRPr="007E4F4E">
        <w:rPr>
          <w:rFonts w:ascii="Times New Roman" w:hAnsi="Times New Roman" w:cs="Times New Roman"/>
          <w:sz w:val="20"/>
          <w:szCs w:val="20"/>
        </w:rPr>
        <w:t>jusqu’à</w:t>
      </w:r>
      <w:r w:rsidR="00934094" w:rsidRPr="007E4F4E">
        <w:rPr>
          <w:rFonts w:ascii="Times New Roman" w:hAnsi="Times New Roman" w:cs="Times New Roman"/>
          <w:sz w:val="20"/>
          <w:szCs w:val="20"/>
        </w:rPr>
        <w:t xml:space="preserve"> installation </w:t>
      </w:r>
      <w:r w:rsidR="00CB40D5" w:rsidRPr="007E4F4E">
        <w:rPr>
          <w:rFonts w:ascii="Times New Roman" w:hAnsi="Times New Roman" w:cs="Times New Roman"/>
          <w:sz w:val="20"/>
          <w:szCs w:val="20"/>
        </w:rPr>
        <w:t xml:space="preserve">progressive </w:t>
      </w:r>
      <w:r w:rsidR="00934094" w:rsidRPr="007E4F4E">
        <w:rPr>
          <w:rFonts w:ascii="Times New Roman" w:hAnsi="Times New Roman" w:cs="Times New Roman"/>
          <w:sz w:val="20"/>
          <w:szCs w:val="20"/>
        </w:rPr>
        <w:t xml:space="preserve">d’une </w:t>
      </w:r>
      <w:proofErr w:type="spellStart"/>
      <w:r w:rsidR="00934094" w:rsidRPr="007E4F4E">
        <w:rPr>
          <w:rFonts w:ascii="Times New Roman" w:hAnsi="Times New Roman" w:cs="Times New Roman"/>
          <w:sz w:val="20"/>
          <w:szCs w:val="20"/>
        </w:rPr>
        <w:t>parapar</w:t>
      </w:r>
      <w:r w:rsidR="00863959">
        <w:rPr>
          <w:rFonts w:ascii="Times New Roman" w:hAnsi="Times New Roman" w:cs="Times New Roman"/>
          <w:sz w:val="20"/>
          <w:szCs w:val="20"/>
        </w:rPr>
        <w:t>é</w:t>
      </w:r>
      <w:r w:rsidR="00934094" w:rsidRPr="007E4F4E">
        <w:rPr>
          <w:rFonts w:ascii="Times New Roman" w:hAnsi="Times New Roman" w:cs="Times New Roman"/>
          <w:sz w:val="20"/>
          <w:szCs w:val="20"/>
        </w:rPr>
        <w:t>sie</w:t>
      </w:r>
      <w:proofErr w:type="spellEnd"/>
      <w:r w:rsidR="005A01B3" w:rsidRPr="007E4F4E">
        <w:rPr>
          <w:rFonts w:ascii="Times New Roman" w:hAnsi="Times New Roman" w:cs="Times New Roman"/>
          <w:sz w:val="20"/>
          <w:szCs w:val="20"/>
        </w:rPr>
        <w:t xml:space="preserve"> dans un contexte de dorsalgie chronique irradiant en ceinture</w:t>
      </w:r>
      <w:r w:rsidR="00CB40D5" w:rsidRPr="007E4F4E">
        <w:rPr>
          <w:rFonts w:ascii="Times New Roman" w:hAnsi="Times New Roman" w:cs="Times New Roman"/>
          <w:sz w:val="20"/>
          <w:szCs w:val="20"/>
        </w:rPr>
        <w:t>.</w:t>
      </w:r>
      <w:r w:rsidR="009069E1" w:rsidRPr="007E4F4E">
        <w:rPr>
          <w:rFonts w:ascii="Times New Roman" w:hAnsi="Times New Roman" w:cs="Times New Roman"/>
          <w:sz w:val="20"/>
          <w:szCs w:val="20"/>
        </w:rPr>
        <w:t xml:space="preserve"> </w:t>
      </w:r>
      <w:r w:rsidR="00AC3340" w:rsidRPr="007E4F4E">
        <w:rPr>
          <w:rFonts w:ascii="Times New Roman" w:hAnsi="Times New Roman" w:cs="Times New Roman"/>
          <w:sz w:val="20"/>
          <w:szCs w:val="20"/>
        </w:rPr>
        <w:t>Cette dernière dura aussi 4 mois, puis s’installa une paraplégie définitive qui cloua notre patient au lit avec comme corollaire une cessation de toute activité lucrative.</w:t>
      </w:r>
      <w:r w:rsidR="009069E1" w:rsidRPr="007E4F4E">
        <w:rPr>
          <w:rFonts w:ascii="Times New Roman" w:hAnsi="Times New Roman" w:cs="Times New Roman"/>
          <w:sz w:val="20"/>
          <w:szCs w:val="20"/>
        </w:rPr>
        <w:t xml:space="preserve"> </w:t>
      </w:r>
      <w:r w:rsidR="00CC1DB3" w:rsidRPr="007E4F4E">
        <w:rPr>
          <w:rFonts w:ascii="Times New Roman" w:hAnsi="Times New Roman" w:cs="Times New Roman"/>
          <w:sz w:val="20"/>
          <w:szCs w:val="20"/>
        </w:rPr>
        <w:t xml:space="preserve">Il s’y </w:t>
      </w:r>
      <w:r w:rsidR="00F209A8">
        <w:rPr>
          <w:rFonts w:ascii="Times New Roman" w:hAnsi="Times New Roman" w:cs="Times New Roman"/>
          <w:sz w:val="20"/>
          <w:szCs w:val="20"/>
        </w:rPr>
        <w:t xml:space="preserve">est </w:t>
      </w:r>
      <w:r w:rsidR="00CC1DB3" w:rsidRPr="007E4F4E">
        <w:rPr>
          <w:rFonts w:ascii="Times New Roman" w:hAnsi="Times New Roman" w:cs="Times New Roman"/>
          <w:sz w:val="20"/>
          <w:szCs w:val="20"/>
        </w:rPr>
        <w:t>associ</w:t>
      </w:r>
      <w:r w:rsidR="00F209A8">
        <w:rPr>
          <w:rFonts w:ascii="Times New Roman" w:hAnsi="Times New Roman" w:cs="Times New Roman"/>
          <w:sz w:val="20"/>
          <w:szCs w:val="20"/>
        </w:rPr>
        <w:t>é</w:t>
      </w:r>
      <w:r w:rsidR="00CC1DB3" w:rsidRPr="007E4F4E">
        <w:rPr>
          <w:rFonts w:ascii="Times New Roman" w:hAnsi="Times New Roman" w:cs="Times New Roman"/>
          <w:sz w:val="20"/>
          <w:szCs w:val="20"/>
        </w:rPr>
        <w:t xml:space="preserve"> très rapidement </w:t>
      </w:r>
      <w:r w:rsidR="005A01B3" w:rsidRPr="007E4F4E">
        <w:rPr>
          <w:rFonts w:ascii="Times New Roman" w:hAnsi="Times New Roman" w:cs="Times New Roman"/>
          <w:sz w:val="20"/>
          <w:szCs w:val="20"/>
        </w:rPr>
        <w:t>de troubles vésico-sphinctériens à type d’</w:t>
      </w:r>
      <w:r w:rsidR="00CC1DB3" w:rsidRPr="007E4F4E">
        <w:rPr>
          <w:rFonts w:ascii="Times New Roman" w:hAnsi="Times New Roman" w:cs="Times New Roman"/>
          <w:sz w:val="20"/>
          <w:szCs w:val="20"/>
        </w:rPr>
        <w:t xml:space="preserve">une incontinence urinaire et une faiblesse érectile </w:t>
      </w:r>
      <w:r w:rsidR="00360FFB">
        <w:rPr>
          <w:rFonts w:ascii="Times New Roman" w:hAnsi="Times New Roman" w:cs="Times New Roman"/>
          <w:sz w:val="20"/>
          <w:szCs w:val="20"/>
        </w:rPr>
        <w:t xml:space="preserve">entraînant un retentissement sur son moral. </w:t>
      </w:r>
      <w:r w:rsidR="005A01B3" w:rsidRPr="007E4F4E">
        <w:rPr>
          <w:rFonts w:ascii="Times New Roman" w:hAnsi="Times New Roman" w:cs="Times New Roman"/>
          <w:sz w:val="20"/>
          <w:szCs w:val="20"/>
        </w:rPr>
        <w:t>Cette</w:t>
      </w:r>
      <w:r w:rsidR="009069E1" w:rsidRPr="007E4F4E">
        <w:rPr>
          <w:rFonts w:ascii="Times New Roman" w:hAnsi="Times New Roman" w:cs="Times New Roman"/>
          <w:sz w:val="20"/>
          <w:szCs w:val="20"/>
        </w:rPr>
        <w:t xml:space="preserve"> </w:t>
      </w:r>
      <w:r w:rsidR="005A01B3" w:rsidRPr="007E4F4E">
        <w:rPr>
          <w:rFonts w:ascii="Times New Roman" w:hAnsi="Times New Roman" w:cs="Times New Roman"/>
          <w:sz w:val="20"/>
          <w:szCs w:val="20"/>
        </w:rPr>
        <w:t xml:space="preserve">symptomatologie </w:t>
      </w:r>
      <w:r w:rsidR="002255B5" w:rsidRPr="007E4F4E">
        <w:rPr>
          <w:rFonts w:ascii="Times New Roman" w:hAnsi="Times New Roman" w:cs="Times New Roman"/>
          <w:sz w:val="20"/>
          <w:szCs w:val="20"/>
        </w:rPr>
        <w:t>évoluait</w:t>
      </w:r>
      <w:r w:rsidR="005A01B3" w:rsidRPr="007E4F4E">
        <w:rPr>
          <w:rFonts w:ascii="Times New Roman" w:hAnsi="Times New Roman" w:cs="Times New Roman"/>
          <w:sz w:val="20"/>
          <w:szCs w:val="20"/>
        </w:rPr>
        <w:t xml:space="preserve"> dans un contexte </w:t>
      </w:r>
      <w:r w:rsidR="002255B5" w:rsidRPr="007E4F4E">
        <w:rPr>
          <w:rFonts w:ascii="Times New Roman" w:hAnsi="Times New Roman" w:cs="Times New Roman"/>
          <w:sz w:val="20"/>
          <w:szCs w:val="20"/>
        </w:rPr>
        <w:t>subfébrile</w:t>
      </w:r>
      <w:r w:rsidR="005A01B3" w:rsidRPr="007E4F4E">
        <w:rPr>
          <w:rFonts w:ascii="Times New Roman" w:hAnsi="Times New Roman" w:cs="Times New Roman"/>
          <w:sz w:val="20"/>
          <w:szCs w:val="20"/>
        </w:rPr>
        <w:t>, avec un amaigrissement progressif</w:t>
      </w:r>
      <w:r w:rsidR="005C08B5" w:rsidRPr="007E4F4E">
        <w:rPr>
          <w:rFonts w:ascii="Times New Roman" w:hAnsi="Times New Roman" w:cs="Times New Roman"/>
          <w:sz w:val="20"/>
          <w:szCs w:val="20"/>
        </w:rPr>
        <w:t>. Le patient n’a</w:t>
      </w:r>
      <w:r w:rsidR="00360FFB">
        <w:rPr>
          <w:rFonts w:ascii="Times New Roman" w:hAnsi="Times New Roman" w:cs="Times New Roman"/>
          <w:sz w:val="20"/>
          <w:szCs w:val="20"/>
        </w:rPr>
        <w:t>urait</w:t>
      </w:r>
      <w:r w:rsidR="005C08B5" w:rsidRPr="007E4F4E">
        <w:rPr>
          <w:rFonts w:ascii="Times New Roman" w:hAnsi="Times New Roman" w:cs="Times New Roman"/>
          <w:sz w:val="20"/>
          <w:szCs w:val="20"/>
        </w:rPr>
        <w:t xml:space="preserve"> </w:t>
      </w:r>
      <w:r w:rsidR="00360FFB">
        <w:rPr>
          <w:rFonts w:ascii="Times New Roman" w:hAnsi="Times New Roman" w:cs="Times New Roman"/>
          <w:sz w:val="20"/>
          <w:szCs w:val="20"/>
        </w:rPr>
        <w:t>ni</w:t>
      </w:r>
      <w:r w:rsidR="005C08B5" w:rsidRPr="007E4F4E">
        <w:rPr>
          <w:rFonts w:ascii="Times New Roman" w:hAnsi="Times New Roman" w:cs="Times New Roman"/>
          <w:sz w:val="20"/>
          <w:szCs w:val="20"/>
        </w:rPr>
        <w:t xml:space="preserve"> </w:t>
      </w:r>
      <w:r w:rsidR="002255B5" w:rsidRPr="007E4F4E">
        <w:rPr>
          <w:rFonts w:ascii="Times New Roman" w:hAnsi="Times New Roman" w:cs="Times New Roman"/>
          <w:sz w:val="20"/>
          <w:szCs w:val="20"/>
        </w:rPr>
        <w:t xml:space="preserve">reçu </w:t>
      </w:r>
      <w:r w:rsidR="00360FFB">
        <w:rPr>
          <w:rFonts w:ascii="Times New Roman" w:hAnsi="Times New Roman" w:cs="Times New Roman"/>
          <w:sz w:val="20"/>
          <w:szCs w:val="20"/>
        </w:rPr>
        <w:t>de vaccin anti tuberculeux</w:t>
      </w:r>
      <w:r w:rsidR="002255B5" w:rsidRPr="007E4F4E">
        <w:rPr>
          <w:rFonts w:ascii="Times New Roman" w:hAnsi="Times New Roman" w:cs="Times New Roman"/>
          <w:sz w:val="20"/>
          <w:szCs w:val="20"/>
        </w:rPr>
        <w:t xml:space="preserve"> à la naissance, </w:t>
      </w:r>
      <w:r w:rsidR="00360FFB">
        <w:rPr>
          <w:rFonts w:ascii="Times New Roman" w:hAnsi="Times New Roman" w:cs="Times New Roman"/>
          <w:sz w:val="20"/>
          <w:szCs w:val="20"/>
        </w:rPr>
        <w:t>ni</w:t>
      </w:r>
      <w:r w:rsidR="005C08B5" w:rsidRPr="007E4F4E">
        <w:rPr>
          <w:rFonts w:ascii="Times New Roman" w:hAnsi="Times New Roman" w:cs="Times New Roman"/>
          <w:sz w:val="20"/>
          <w:szCs w:val="20"/>
        </w:rPr>
        <w:t xml:space="preserve"> d’</w:t>
      </w:r>
      <w:r w:rsidR="002255B5" w:rsidRPr="007E4F4E">
        <w:rPr>
          <w:rFonts w:ascii="Times New Roman" w:hAnsi="Times New Roman" w:cs="Times New Roman"/>
          <w:sz w:val="20"/>
          <w:szCs w:val="20"/>
        </w:rPr>
        <w:t>antécédent</w:t>
      </w:r>
      <w:r w:rsidR="005C08B5" w:rsidRPr="007E4F4E">
        <w:rPr>
          <w:rFonts w:ascii="Times New Roman" w:hAnsi="Times New Roman" w:cs="Times New Roman"/>
          <w:sz w:val="20"/>
          <w:szCs w:val="20"/>
        </w:rPr>
        <w:t xml:space="preserve"> de tuberculose pulmonaire, ni de notion de contage tuberculeux.</w:t>
      </w:r>
      <w:r w:rsidR="002255B5" w:rsidRPr="007E4F4E">
        <w:rPr>
          <w:rFonts w:ascii="Times New Roman" w:hAnsi="Times New Roman" w:cs="Times New Roman"/>
          <w:sz w:val="20"/>
          <w:szCs w:val="20"/>
        </w:rPr>
        <w:t xml:space="preserve"> </w:t>
      </w:r>
      <w:r w:rsidR="004E6D81" w:rsidRPr="007E4F4E">
        <w:rPr>
          <w:rFonts w:ascii="Times New Roman" w:hAnsi="Times New Roman" w:cs="Times New Roman"/>
          <w:sz w:val="20"/>
          <w:szCs w:val="20"/>
        </w:rPr>
        <w:t xml:space="preserve">Le patient </w:t>
      </w:r>
      <w:r w:rsidR="00360FFB">
        <w:rPr>
          <w:rFonts w:ascii="Times New Roman" w:hAnsi="Times New Roman" w:cs="Times New Roman"/>
          <w:sz w:val="20"/>
          <w:szCs w:val="20"/>
        </w:rPr>
        <w:t>serait</w:t>
      </w:r>
      <w:r w:rsidR="004E6D81" w:rsidRPr="007E4F4E">
        <w:rPr>
          <w:rFonts w:ascii="Times New Roman" w:hAnsi="Times New Roman" w:cs="Times New Roman"/>
          <w:sz w:val="20"/>
          <w:szCs w:val="20"/>
        </w:rPr>
        <w:t xml:space="preserve"> rest</w:t>
      </w:r>
      <w:r w:rsidR="00360FFB">
        <w:rPr>
          <w:rFonts w:ascii="Times New Roman" w:hAnsi="Times New Roman" w:cs="Times New Roman"/>
          <w:sz w:val="20"/>
          <w:szCs w:val="20"/>
        </w:rPr>
        <w:t>é</w:t>
      </w:r>
      <w:r w:rsidR="004E6D81" w:rsidRPr="007E4F4E">
        <w:rPr>
          <w:rFonts w:ascii="Times New Roman" w:hAnsi="Times New Roman" w:cs="Times New Roman"/>
          <w:sz w:val="20"/>
          <w:szCs w:val="20"/>
        </w:rPr>
        <w:t xml:space="preserve"> en </w:t>
      </w:r>
      <w:r w:rsidR="001F5245" w:rsidRPr="007E4F4E">
        <w:rPr>
          <w:rFonts w:ascii="Times New Roman" w:hAnsi="Times New Roman" w:cs="Times New Roman"/>
          <w:sz w:val="20"/>
          <w:szCs w:val="20"/>
        </w:rPr>
        <w:t>côte</w:t>
      </w:r>
      <w:r w:rsidR="004E6D81" w:rsidRPr="007E4F4E">
        <w:rPr>
          <w:rFonts w:ascii="Times New Roman" w:hAnsi="Times New Roman" w:cs="Times New Roman"/>
          <w:sz w:val="20"/>
          <w:szCs w:val="20"/>
        </w:rPr>
        <w:t xml:space="preserve"> d’ivoire pendant 6 ans sans diagnostic </w:t>
      </w:r>
      <w:r w:rsidR="001F5245" w:rsidRPr="007E4F4E">
        <w:rPr>
          <w:rFonts w:ascii="Times New Roman" w:hAnsi="Times New Roman" w:cs="Times New Roman"/>
          <w:sz w:val="20"/>
          <w:szCs w:val="20"/>
        </w:rPr>
        <w:t>lésionnel</w:t>
      </w:r>
      <w:r w:rsidR="004E6D81" w:rsidRPr="007E4F4E">
        <w:rPr>
          <w:rFonts w:ascii="Times New Roman" w:hAnsi="Times New Roman" w:cs="Times New Roman"/>
          <w:sz w:val="20"/>
          <w:szCs w:val="20"/>
        </w:rPr>
        <w:t xml:space="preserve"> par manque de moyens mais aussi par </w:t>
      </w:r>
      <w:r w:rsidR="001F5245" w:rsidRPr="007E4F4E">
        <w:rPr>
          <w:rFonts w:ascii="Times New Roman" w:hAnsi="Times New Roman" w:cs="Times New Roman"/>
          <w:sz w:val="20"/>
          <w:szCs w:val="20"/>
        </w:rPr>
        <w:t>superstition</w:t>
      </w:r>
      <w:r w:rsidR="001817BD" w:rsidRPr="007E4F4E">
        <w:rPr>
          <w:rFonts w:ascii="Times New Roman" w:hAnsi="Times New Roman" w:cs="Times New Roman"/>
          <w:sz w:val="20"/>
          <w:szCs w:val="20"/>
        </w:rPr>
        <w:t>,</w:t>
      </w:r>
      <w:r w:rsidR="004E6D81" w:rsidRPr="007E4F4E">
        <w:rPr>
          <w:rFonts w:ascii="Times New Roman" w:hAnsi="Times New Roman" w:cs="Times New Roman"/>
          <w:sz w:val="20"/>
          <w:szCs w:val="20"/>
        </w:rPr>
        <w:t xml:space="preserve"> croyant que c’est un sort lanc</w:t>
      </w:r>
      <w:r w:rsidR="00360FFB">
        <w:rPr>
          <w:rFonts w:ascii="Times New Roman" w:hAnsi="Times New Roman" w:cs="Times New Roman"/>
          <w:sz w:val="20"/>
          <w:szCs w:val="20"/>
        </w:rPr>
        <w:t>é par</w:t>
      </w:r>
      <w:r w:rsidR="004E6D81" w:rsidRPr="007E4F4E">
        <w:rPr>
          <w:rFonts w:ascii="Times New Roman" w:hAnsi="Times New Roman" w:cs="Times New Roman"/>
          <w:sz w:val="20"/>
          <w:szCs w:val="20"/>
        </w:rPr>
        <w:t xml:space="preserve"> ce</w:t>
      </w:r>
      <w:r w:rsidR="00360FFB">
        <w:rPr>
          <w:rFonts w:ascii="Times New Roman" w:hAnsi="Times New Roman" w:cs="Times New Roman"/>
          <w:sz w:val="20"/>
          <w:szCs w:val="20"/>
        </w:rPr>
        <w:t>s collègues</w:t>
      </w:r>
      <w:r w:rsidR="001F5245" w:rsidRPr="007E4F4E">
        <w:rPr>
          <w:rFonts w:ascii="Times New Roman" w:hAnsi="Times New Roman" w:cs="Times New Roman"/>
          <w:sz w:val="20"/>
          <w:szCs w:val="20"/>
        </w:rPr>
        <w:t>.</w:t>
      </w:r>
      <w:r w:rsidR="009069E1" w:rsidRPr="007E4F4E">
        <w:rPr>
          <w:rFonts w:ascii="Times New Roman" w:hAnsi="Times New Roman" w:cs="Times New Roman"/>
          <w:sz w:val="20"/>
          <w:szCs w:val="20"/>
        </w:rPr>
        <w:t xml:space="preserve"> </w:t>
      </w:r>
      <w:r w:rsidR="004466EF" w:rsidRPr="007E4F4E">
        <w:rPr>
          <w:rFonts w:ascii="Times New Roman" w:hAnsi="Times New Roman" w:cs="Times New Roman"/>
          <w:sz w:val="20"/>
          <w:szCs w:val="20"/>
        </w:rPr>
        <w:t xml:space="preserve">Nous avons </w:t>
      </w:r>
      <w:r w:rsidR="00A605A9" w:rsidRPr="007E4F4E">
        <w:rPr>
          <w:rFonts w:ascii="Times New Roman" w:hAnsi="Times New Roman" w:cs="Times New Roman"/>
          <w:sz w:val="20"/>
          <w:szCs w:val="20"/>
        </w:rPr>
        <w:t>reçu</w:t>
      </w:r>
      <w:r w:rsidR="005771F4" w:rsidRPr="007E4F4E">
        <w:rPr>
          <w:rFonts w:ascii="Times New Roman" w:hAnsi="Times New Roman" w:cs="Times New Roman"/>
          <w:sz w:val="20"/>
          <w:szCs w:val="20"/>
        </w:rPr>
        <w:t xml:space="preserve"> c</w:t>
      </w:r>
      <w:r w:rsidR="004466EF" w:rsidRPr="007E4F4E">
        <w:rPr>
          <w:rFonts w:ascii="Times New Roman" w:hAnsi="Times New Roman" w:cs="Times New Roman"/>
          <w:sz w:val="20"/>
          <w:szCs w:val="20"/>
        </w:rPr>
        <w:t xml:space="preserve">e patient </w:t>
      </w:r>
      <w:r w:rsidR="00360FFB">
        <w:rPr>
          <w:rFonts w:ascii="Times New Roman" w:hAnsi="Times New Roman" w:cs="Times New Roman"/>
          <w:sz w:val="20"/>
          <w:szCs w:val="20"/>
        </w:rPr>
        <w:t>après sept ans</w:t>
      </w:r>
      <w:r w:rsidR="004466EF" w:rsidRPr="007E4F4E">
        <w:rPr>
          <w:rFonts w:ascii="Times New Roman" w:hAnsi="Times New Roman" w:cs="Times New Roman"/>
          <w:sz w:val="20"/>
          <w:szCs w:val="20"/>
        </w:rPr>
        <w:t xml:space="preserve"> d’</w:t>
      </w:r>
      <w:r w:rsidR="00A605A9" w:rsidRPr="007E4F4E">
        <w:rPr>
          <w:rFonts w:ascii="Times New Roman" w:hAnsi="Times New Roman" w:cs="Times New Roman"/>
          <w:sz w:val="20"/>
          <w:szCs w:val="20"/>
        </w:rPr>
        <w:t>évolution</w:t>
      </w:r>
      <w:r w:rsidR="004466EF" w:rsidRPr="007E4F4E">
        <w:rPr>
          <w:rFonts w:ascii="Times New Roman" w:hAnsi="Times New Roman" w:cs="Times New Roman"/>
          <w:sz w:val="20"/>
          <w:szCs w:val="20"/>
        </w:rPr>
        <w:t xml:space="preserve"> de sa </w:t>
      </w:r>
      <w:r w:rsidR="00A605A9" w:rsidRPr="007E4F4E">
        <w:rPr>
          <w:rFonts w:ascii="Times New Roman" w:hAnsi="Times New Roman" w:cs="Times New Roman"/>
          <w:sz w:val="20"/>
          <w:szCs w:val="20"/>
        </w:rPr>
        <w:t>paraplégie</w:t>
      </w:r>
      <w:r w:rsidR="004466EF" w:rsidRPr="007E4F4E">
        <w:rPr>
          <w:rFonts w:ascii="Times New Roman" w:hAnsi="Times New Roman" w:cs="Times New Roman"/>
          <w:sz w:val="20"/>
          <w:szCs w:val="20"/>
        </w:rPr>
        <w:t xml:space="preserve"> flasque</w:t>
      </w:r>
      <w:r w:rsidR="005771F4" w:rsidRPr="007E4F4E">
        <w:rPr>
          <w:rFonts w:ascii="Times New Roman" w:hAnsi="Times New Roman" w:cs="Times New Roman"/>
          <w:sz w:val="20"/>
          <w:szCs w:val="20"/>
        </w:rPr>
        <w:t>.</w:t>
      </w:r>
      <w:r w:rsidR="00983E3A" w:rsidRPr="007E4F4E">
        <w:rPr>
          <w:rFonts w:ascii="Times New Roman" w:hAnsi="Times New Roman" w:cs="Times New Roman"/>
          <w:sz w:val="20"/>
          <w:szCs w:val="20"/>
        </w:rPr>
        <w:t xml:space="preserve"> L’examen neurologique retrouvait un état général relativement bien conservé, une paraplégie flasque cotée à 0/5 droite et 0/5 gauche, une hypo-esthésie à niveau inter-mamelonnaire TH 4. Les réflexes rotuliens et achilléens étaient abolis et </w:t>
      </w:r>
      <w:r w:rsidR="00360FFB">
        <w:rPr>
          <w:rFonts w:ascii="Times New Roman" w:hAnsi="Times New Roman" w:cs="Times New Roman"/>
          <w:sz w:val="20"/>
          <w:szCs w:val="20"/>
        </w:rPr>
        <w:t>le signe de Babinski était absent aussi bien à droite qu’à gauche</w:t>
      </w:r>
      <w:r w:rsidR="00983E3A" w:rsidRPr="007E4F4E">
        <w:rPr>
          <w:rFonts w:ascii="Times New Roman" w:hAnsi="Times New Roman" w:cs="Times New Roman"/>
          <w:sz w:val="20"/>
          <w:szCs w:val="20"/>
        </w:rPr>
        <w:t>.</w:t>
      </w:r>
      <w:r w:rsidR="00343E7C" w:rsidRPr="007E4F4E">
        <w:rPr>
          <w:rFonts w:ascii="Times New Roman" w:hAnsi="Times New Roman" w:cs="Times New Roman"/>
          <w:sz w:val="20"/>
          <w:szCs w:val="20"/>
        </w:rPr>
        <w:t xml:space="preserve"> Le bilan biologique </w:t>
      </w:r>
      <w:r w:rsidR="00360FFB">
        <w:rPr>
          <w:rFonts w:ascii="Times New Roman" w:hAnsi="Times New Roman" w:cs="Times New Roman"/>
          <w:sz w:val="20"/>
          <w:szCs w:val="20"/>
        </w:rPr>
        <w:t xml:space="preserve">a </w:t>
      </w:r>
      <w:r w:rsidR="00343E7C" w:rsidRPr="007E4F4E">
        <w:rPr>
          <w:rFonts w:ascii="Times New Roman" w:hAnsi="Times New Roman" w:cs="Times New Roman"/>
          <w:sz w:val="20"/>
          <w:szCs w:val="20"/>
        </w:rPr>
        <w:t>montr</w:t>
      </w:r>
      <w:r w:rsidR="00360FFB">
        <w:rPr>
          <w:rFonts w:ascii="Times New Roman" w:hAnsi="Times New Roman" w:cs="Times New Roman"/>
          <w:sz w:val="20"/>
          <w:szCs w:val="20"/>
        </w:rPr>
        <w:t>é</w:t>
      </w:r>
      <w:r w:rsidR="00343E7C" w:rsidRPr="007E4F4E">
        <w:rPr>
          <w:rFonts w:ascii="Times New Roman" w:hAnsi="Times New Roman" w:cs="Times New Roman"/>
          <w:sz w:val="20"/>
          <w:szCs w:val="20"/>
        </w:rPr>
        <w:t xml:space="preserve"> une </w:t>
      </w:r>
      <w:r w:rsidR="00360FFB">
        <w:rPr>
          <w:rFonts w:ascii="Times New Roman" w:hAnsi="Times New Roman" w:cs="Times New Roman"/>
          <w:sz w:val="20"/>
          <w:szCs w:val="20"/>
        </w:rPr>
        <w:t xml:space="preserve">anémie </w:t>
      </w:r>
      <w:r w:rsidR="00583972">
        <w:rPr>
          <w:rFonts w:ascii="Times New Roman" w:hAnsi="Times New Roman" w:cs="Times New Roman"/>
          <w:sz w:val="20"/>
          <w:szCs w:val="20"/>
        </w:rPr>
        <w:t>légère</w:t>
      </w:r>
      <w:r w:rsidR="00343E7C" w:rsidRPr="007E4F4E">
        <w:rPr>
          <w:rFonts w:ascii="Times New Roman" w:hAnsi="Times New Roman" w:cs="Times New Roman"/>
          <w:sz w:val="20"/>
          <w:szCs w:val="20"/>
        </w:rPr>
        <w:t xml:space="preserve"> normochrome normocytaire, une vitesse de sédimentation normale ; le bilan rénal était sans particularité ; les sérologies HIV, antigène HBS et antigène de l’hépatite C étaient négative</w:t>
      </w:r>
      <w:r w:rsidR="00583972">
        <w:rPr>
          <w:rFonts w:ascii="Times New Roman" w:hAnsi="Times New Roman" w:cs="Times New Roman"/>
          <w:sz w:val="20"/>
          <w:szCs w:val="20"/>
        </w:rPr>
        <w:t>s</w:t>
      </w:r>
      <w:r w:rsidR="00343E7C" w:rsidRPr="007E4F4E">
        <w:rPr>
          <w:rFonts w:ascii="Times New Roman" w:hAnsi="Times New Roman" w:cs="Times New Roman"/>
          <w:sz w:val="20"/>
          <w:szCs w:val="20"/>
        </w:rPr>
        <w:t>.</w:t>
      </w:r>
      <w:r w:rsidR="00404BAD" w:rsidRPr="007E4F4E">
        <w:rPr>
          <w:rFonts w:ascii="Times New Roman" w:hAnsi="Times New Roman" w:cs="Times New Roman"/>
          <w:sz w:val="20"/>
          <w:szCs w:val="20"/>
        </w:rPr>
        <w:t xml:space="preserve"> L’</w:t>
      </w:r>
      <w:r w:rsidR="004466EF" w:rsidRPr="007E4F4E">
        <w:rPr>
          <w:rFonts w:ascii="Times New Roman" w:hAnsi="Times New Roman" w:cs="Times New Roman"/>
          <w:sz w:val="20"/>
          <w:szCs w:val="20"/>
        </w:rPr>
        <w:t xml:space="preserve">IRM </w:t>
      </w:r>
      <w:r w:rsidR="00A605A9" w:rsidRPr="007E4F4E">
        <w:rPr>
          <w:rFonts w:ascii="Times New Roman" w:hAnsi="Times New Roman" w:cs="Times New Roman"/>
          <w:sz w:val="20"/>
          <w:szCs w:val="20"/>
        </w:rPr>
        <w:t>médullaire</w:t>
      </w:r>
      <w:r w:rsidR="00404BAD" w:rsidRPr="007E4F4E">
        <w:rPr>
          <w:rFonts w:ascii="Times New Roman" w:hAnsi="Times New Roman" w:cs="Times New Roman"/>
          <w:sz w:val="20"/>
          <w:szCs w:val="20"/>
        </w:rPr>
        <w:t xml:space="preserve"> </w:t>
      </w:r>
      <w:r w:rsidR="00583972">
        <w:rPr>
          <w:rFonts w:ascii="Times New Roman" w:hAnsi="Times New Roman" w:cs="Times New Roman"/>
          <w:sz w:val="20"/>
          <w:szCs w:val="20"/>
        </w:rPr>
        <w:t xml:space="preserve">a </w:t>
      </w:r>
      <w:r w:rsidR="00404BAD" w:rsidRPr="007E4F4E">
        <w:rPr>
          <w:rFonts w:ascii="Times New Roman" w:hAnsi="Times New Roman" w:cs="Times New Roman"/>
          <w:sz w:val="20"/>
          <w:szCs w:val="20"/>
        </w:rPr>
        <w:t>visualis</w:t>
      </w:r>
      <w:r w:rsidR="00583972">
        <w:rPr>
          <w:rFonts w:ascii="Times New Roman" w:hAnsi="Times New Roman" w:cs="Times New Roman"/>
          <w:sz w:val="20"/>
          <w:szCs w:val="20"/>
        </w:rPr>
        <w:t>é</w:t>
      </w:r>
      <w:r w:rsidR="00404BAD" w:rsidRPr="007E4F4E">
        <w:rPr>
          <w:rFonts w:ascii="Times New Roman" w:hAnsi="Times New Roman" w:cs="Times New Roman"/>
          <w:sz w:val="20"/>
          <w:szCs w:val="20"/>
        </w:rPr>
        <w:t xml:space="preserve"> </w:t>
      </w:r>
      <w:r w:rsidR="00583972">
        <w:rPr>
          <w:rFonts w:ascii="Times New Roman" w:hAnsi="Times New Roman" w:cs="Times New Roman"/>
          <w:sz w:val="20"/>
          <w:szCs w:val="20"/>
        </w:rPr>
        <w:t>une</w:t>
      </w:r>
      <w:r w:rsidR="00404BAD" w:rsidRPr="007E4F4E">
        <w:rPr>
          <w:rFonts w:ascii="Times New Roman" w:hAnsi="Times New Roman" w:cs="Times New Roman"/>
          <w:sz w:val="20"/>
          <w:szCs w:val="20"/>
        </w:rPr>
        <w:t xml:space="preserve"> lésion sous forme d’un signal hyper intense hétérogène à centre hypo intense témoignant de l’existence d’une nécrose centrale</w:t>
      </w:r>
      <w:r w:rsidR="00402F1B" w:rsidRPr="007E4F4E">
        <w:rPr>
          <w:rFonts w:ascii="Times New Roman" w:hAnsi="Times New Roman" w:cs="Times New Roman"/>
          <w:sz w:val="20"/>
          <w:szCs w:val="20"/>
        </w:rPr>
        <w:t xml:space="preserve"> </w:t>
      </w:r>
      <w:r w:rsidR="00402F1B" w:rsidRPr="00583972">
        <w:rPr>
          <w:rFonts w:ascii="Times New Roman" w:hAnsi="Times New Roman" w:cs="Times New Roman"/>
          <w:sz w:val="20"/>
          <w:szCs w:val="20"/>
        </w:rPr>
        <w:t>(</w:t>
      </w:r>
      <w:r w:rsidR="00583972" w:rsidRPr="00583972">
        <w:rPr>
          <w:rFonts w:ascii="Times New Roman" w:hAnsi="Times New Roman" w:cs="Times New Roman"/>
          <w:sz w:val="20"/>
          <w:szCs w:val="20"/>
        </w:rPr>
        <w:t>figure</w:t>
      </w:r>
      <w:r w:rsidR="00402F1B" w:rsidRPr="00583972">
        <w:rPr>
          <w:rFonts w:ascii="Times New Roman" w:hAnsi="Times New Roman" w:cs="Times New Roman"/>
          <w:sz w:val="20"/>
          <w:szCs w:val="20"/>
        </w:rPr>
        <w:t xml:space="preserve"> 1)</w:t>
      </w:r>
      <w:r w:rsidR="00404BAD" w:rsidRPr="00583972">
        <w:rPr>
          <w:rFonts w:ascii="Times New Roman" w:hAnsi="Times New Roman" w:cs="Times New Roman"/>
          <w:sz w:val="20"/>
          <w:szCs w:val="20"/>
        </w:rPr>
        <w:t xml:space="preserve">. </w:t>
      </w:r>
    </w:p>
    <w:p w:rsidR="00A3287F" w:rsidRDefault="006941D7" w:rsidP="00A3287F">
      <w:pPr>
        <w:spacing w:after="0" w:line="240" w:lineRule="auto"/>
        <w:jc w:val="both"/>
        <w:rPr>
          <w:rFonts w:ascii="Times New Roman" w:hAnsi="Times New Roman" w:cs="Times New Roman"/>
          <w:sz w:val="20"/>
          <w:szCs w:val="20"/>
        </w:rPr>
      </w:pPr>
      <w:r>
        <w:rPr>
          <w:rFonts w:ascii="Times New Roman" w:hAnsi="Times New Roman" w:cs="Times New Roman"/>
          <w:sz w:val="20"/>
          <w:szCs w:val="20"/>
        </w:rPr>
      </w:r>
      <w:r>
        <w:rPr>
          <w:rFonts w:ascii="Times New Roman" w:hAnsi="Times New Roman" w:cs="Times New Roman"/>
          <w:sz w:val="20"/>
          <w:szCs w:val="20"/>
        </w:rPr>
        <w:pict>
          <v:shape id="_x0000_s1047" type="#_x0000_t202" style="width:202.1pt;height:211.15pt;mso-left-percent:-10001;mso-top-percent:-10001;mso-position-horizontal:absolute;mso-position-horizontal-relative:char;mso-position-vertical:absolute;mso-position-vertical-relative:line;mso-left-percent:-10001;mso-top-percent:-10001;mso-width-relative:margin;mso-height-relative:margin" stroked="f">
            <v:textbox style="mso-next-textbox:#_x0000_s1047">
              <w:txbxContent>
                <w:sdt>
                  <w:sdtPr>
                    <w:id w:val="884218357"/>
                    <w:placeholder>
                      <w:docPart w:val="7CA465C5200D412EB0FA119899F946EA"/>
                    </w:placeholder>
                    <w:temporary/>
                    <w:showingPlcHdr/>
                  </w:sdtPr>
                  <w:sdtContent>
                    <w:p w:rsidR="00A3287F" w:rsidRDefault="00A3287F" w:rsidP="00374E8D">
                      <w:pPr>
                        <w:spacing w:after="0" w:line="240" w:lineRule="auto"/>
                        <w:jc w:val="center"/>
                      </w:pPr>
                      <w:r w:rsidRPr="00A3287F">
                        <w:rPr>
                          <w:noProof/>
                          <w:lang w:eastAsia="fr-FR"/>
                        </w:rPr>
                        <w:drawing>
                          <wp:inline distT="0" distB="0" distL="0" distR="0">
                            <wp:extent cx="1847850" cy="2317878"/>
                            <wp:effectExtent l="1905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47465" cy="2317395"/>
                                    </a:xfrm>
                                    <a:prstGeom prst="rect">
                                      <a:avLst/>
                                    </a:prstGeom>
                                  </pic:spPr>
                                </pic:pic>
                              </a:graphicData>
                            </a:graphic>
                          </wp:inline>
                        </w:drawing>
                      </w:r>
                    </w:p>
                  </w:sdtContent>
                </w:sdt>
                <w:p w:rsidR="00A3287F" w:rsidRPr="009D52A7" w:rsidRDefault="00A3287F" w:rsidP="00374E8D">
                  <w:pPr>
                    <w:spacing w:after="0" w:line="240" w:lineRule="auto"/>
                    <w:jc w:val="center"/>
                    <w:rPr>
                      <w:rFonts w:ascii="Times New Roman" w:hAnsi="Times New Roman" w:cs="Times New Roman"/>
                      <w:sz w:val="18"/>
                    </w:rPr>
                  </w:pPr>
                  <w:r w:rsidRPr="009D52A7">
                    <w:rPr>
                      <w:rFonts w:ascii="Times New Roman" w:hAnsi="Times New Roman" w:cs="Times New Roman"/>
                      <w:b/>
                      <w:sz w:val="18"/>
                    </w:rPr>
                    <w:t>Figure 1</w:t>
                  </w:r>
                  <w:r w:rsidRPr="009D52A7">
                    <w:rPr>
                      <w:rFonts w:ascii="Times New Roman" w:hAnsi="Times New Roman" w:cs="Times New Roman"/>
                      <w:sz w:val="18"/>
                    </w:rPr>
                    <w:t xml:space="preserve"> : IRM d’une tumeur </w:t>
                  </w:r>
                  <w:proofErr w:type="spellStart"/>
                  <w:r w:rsidRPr="009D52A7">
                    <w:rPr>
                      <w:rFonts w:ascii="Times New Roman" w:hAnsi="Times New Roman" w:cs="Times New Roman"/>
                      <w:sz w:val="18"/>
                    </w:rPr>
                    <w:t>intra-durale</w:t>
                  </w:r>
                  <w:proofErr w:type="spellEnd"/>
                  <w:r w:rsidRPr="009D52A7">
                    <w:rPr>
                      <w:rFonts w:ascii="Times New Roman" w:hAnsi="Times New Roman" w:cs="Times New Roman"/>
                      <w:sz w:val="18"/>
                    </w:rPr>
                    <w:t xml:space="preserve"> </w:t>
                  </w:r>
                  <w:proofErr w:type="spellStart"/>
                  <w:r w:rsidRPr="009D52A7">
                    <w:rPr>
                      <w:rFonts w:ascii="Times New Roman" w:hAnsi="Times New Roman" w:cs="Times New Roman"/>
                      <w:sz w:val="18"/>
                    </w:rPr>
                    <w:t>extra-médullaire</w:t>
                  </w:r>
                  <w:proofErr w:type="spellEnd"/>
                  <w:r w:rsidRPr="009D52A7">
                    <w:rPr>
                      <w:rFonts w:ascii="Times New Roman" w:hAnsi="Times New Roman" w:cs="Times New Roman"/>
                      <w:sz w:val="18"/>
                    </w:rPr>
                    <w:t xml:space="preserve"> dorsale</w:t>
                  </w:r>
                </w:p>
              </w:txbxContent>
            </v:textbox>
            <w10:wrap type="none"/>
            <w10:anchorlock/>
          </v:shape>
        </w:pict>
      </w:r>
    </w:p>
    <w:p w:rsidR="00A3287F" w:rsidRDefault="00A3287F" w:rsidP="00A3287F">
      <w:pPr>
        <w:spacing w:after="0" w:line="240" w:lineRule="auto"/>
        <w:jc w:val="both"/>
        <w:rPr>
          <w:rFonts w:ascii="Times New Roman" w:hAnsi="Times New Roman" w:cs="Times New Roman"/>
          <w:sz w:val="20"/>
          <w:szCs w:val="20"/>
        </w:rPr>
      </w:pPr>
    </w:p>
    <w:p w:rsidR="00A3287F" w:rsidRDefault="00404BAD" w:rsidP="00A3287F">
      <w:pPr>
        <w:spacing w:after="0" w:line="240" w:lineRule="auto"/>
        <w:jc w:val="both"/>
        <w:rPr>
          <w:rFonts w:ascii="Times New Roman" w:hAnsi="Times New Roman" w:cs="Times New Roman"/>
          <w:sz w:val="20"/>
          <w:szCs w:val="20"/>
        </w:rPr>
      </w:pPr>
      <w:r w:rsidRPr="007E4F4E">
        <w:rPr>
          <w:rFonts w:ascii="Times New Roman" w:hAnsi="Times New Roman" w:cs="Times New Roman"/>
          <w:sz w:val="20"/>
          <w:szCs w:val="20"/>
        </w:rPr>
        <w:t xml:space="preserve">Le </w:t>
      </w:r>
      <w:r w:rsidR="00BD45F1" w:rsidRPr="007E4F4E">
        <w:rPr>
          <w:rFonts w:ascii="Times New Roman" w:hAnsi="Times New Roman" w:cs="Times New Roman"/>
          <w:sz w:val="20"/>
          <w:szCs w:val="20"/>
        </w:rPr>
        <w:t>diagnostic</w:t>
      </w:r>
      <w:r w:rsidRPr="007E4F4E">
        <w:rPr>
          <w:rFonts w:ascii="Times New Roman" w:hAnsi="Times New Roman" w:cs="Times New Roman"/>
          <w:sz w:val="20"/>
          <w:szCs w:val="20"/>
        </w:rPr>
        <w:t xml:space="preserve"> d’</w:t>
      </w:r>
      <w:proofErr w:type="spellStart"/>
      <w:r w:rsidRPr="007E4F4E">
        <w:rPr>
          <w:rFonts w:ascii="Times New Roman" w:hAnsi="Times New Roman" w:cs="Times New Roman"/>
          <w:sz w:val="20"/>
          <w:szCs w:val="20"/>
        </w:rPr>
        <w:t>astrocytome</w:t>
      </w:r>
      <w:proofErr w:type="spellEnd"/>
      <w:r w:rsidRPr="007E4F4E">
        <w:rPr>
          <w:rFonts w:ascii="Times New Roman" w:hAnsi="Times New Roman" w:cs="Times New Roman"/>
          <w:sz w:val="20"/>
          <w:szCs w:val="20"/>
        </w:rPr>
        <w:t xml:space="preserve"> </w:t>
      </w:r>
      <w:r w:rsidR="00BD45F1" w:rsidRPr="007E4F4E">
        <w:rPr>
          <w:rFonts w:ascii="Times New Roman" w:hAnsi="Times New Roman" w:cs="Times New Roman"/>
          <w:sz w:val="20"/>
          <w:szCs w:val="20"/>
        </w:rPr>
        <w:t>bénin</w:t>
      </w:r>
      <w:r w:rsidRPr="007E4F4E">
        <w:rPr>
          <w:rFonts w:ascii="Times New Roman" w:hAnsi="Times New Roman" w:cs="Times New Roman"/>
          <w:sz w:val="20"/>
          <w:szCs w:val="20"/>
        </w:rPr>
        <w:t xml:space="preserve"> intradural</w:t>
      </w:r>
      <w:r w:rsidR="00BD45F1" w:rsidRPr="007E4F4E">
        <w:rPr>
          <w:rFonts w:ascii="Times New Roman" w:hAnsi="Times New Roman" w:cs="Times New Roman"/>
          <w:sz w:val="20"/>
          <w:szCs w:val="20"/>
        </w:rPr>
        <w:t xml:space="preserve"> </w:t>
      </w:r>
      <w:r w:rsidR="009D52A7">
        <w:rPr>
          <w:rFonts w:ascii="Times New Roman" w:hAnsi="Times New Roman" w:cs="Times New Roman"/>
          <w:sz w:val="20"/>
          <w:szCs w:val="20"/>
        </w:rPr>
        <w:t>a été</w:t>
      </w:r>
      <w:r w:rsidR="00BD45F1" w:rsidRPr="007E4F4E">
        <w:rPr>
          <w:rFonts w:ascii="Times New Roman" w:hAnsi="Times New Roman" w:cs="Times New Roman"/>
          <w:sz w:val="20"/>
          <w:szCs w:val="20"/>
        </w:rPr>
        <w:t xml:space="preserve"> évoqué et l’indication de l’exérèse neurochirurgicale était retenue.</w:t>
      </w:r>
      <w:r w:rsidR="004466EF" w:rsidRPr="007E4F4E">
        <w:rPr>
          <w:rFonts w:ascii="Times New Roman" w:hAnsi="Times New Roman" w:cs="Times New Roman"/>
          <w:sz w:val="20"/>
          <w:szCs w:val="20"/>
        </w:rPr>
        <w:t xml:space="preserve"> </w:t>
      </w:r>
      <w:r w:rsidR="002E1E9A" w:rsidRPr="007E4F4E">
        <w:rPr>
          <w:rFonts w:ascii="Times New Roman" w:hAnsi="Times New Roman" w:cs="Times New Roman"/>
          <w:sz w:val="20"/>
          <w:szCs w:val="20"/>
        </w:rPr>
        <w:t xml:space="preserve">Une laminectomie de TH 1 à TH 4 a été </w:t>
      </w:r>
      <w:r w:rsidR="00CB22B9" w:rsidRPr="007E4F4E">
        <w:rPr>
          <w:rFonts w:ascii="Times New Roman" w:hAnsi="Times New Roman" w:cs="Times New Roman"/>
          <w:sz w:val="20"/>
          <w:szCs w:val="20"/>
        </w:rPr>
        <w:t>réalisée</w:t>
      </w:r>
      <w:r w:rsidR="002E1E9A" w:rsidRPr="007E4F4E">
        <w:rPr>
          <w:rFonts w:ascii="Times New Roman" w:hAnsi="Times New Roman" w:cs="Times New Roman"/>
          <w:sz w:val="20"/>
          <w:szCs w:val="20"/>
        </w:rPr>
        <w:t xml:space="preserve">. Il n’y avait aucune anomalie extradurale en dehors d’une expansion en regard de TH 2 et TH 3 </w:t>
      </w:r>
      <w:r w:rsidR="00CB22B9" w:rsidRPr="007E4F4E">
        <w:rPr>
          <w:rFonts w:ascii="Times New Roman" w:hAnsi="Times New Roman" w:cs="Times New Roman"/>
          <w:sz w:val="20"/>
          <w:szCs w:val="20"/>
        </w:rPr>
        <w:t>témoignant</w:t>
      </w:r>
      <w:r w:rsidR="002E1E9A" w:rsidRPr="007E4F4E">
        <w:rPr>
          <w:rFonts w:ascii="Times New Roman" w:hAnsi="Times New Roman" w:cs="Times New Roman"/>
          <w:sz w:val="20"/>
          <w:szCs w:val="20"/>
        </w:rPr>
        <w:t xml:space="preserve"> de la </w:t>
      </w:r>
      <w:r w:rsidR="00CB22B9" w:rsidRPr="007E4F4E">
        <w:rPr>
          <w:rFonts w:ascii="Times New Roman" w:hAnsi="Times New Roman" w:cs="Times New Roman"/>
          <w:sz w:val="20"/>
          <w:szCs w:val="20"/>
        </w:rPr>
        <w:t>présence. L’</w:t>
      </w:r>
      <w:r w:rsidR="007F3E82" w:rsidRPr="007E4F4E">
        <w:rPr>
          <w:rFonts w:ascii="Times New Roman" w:hAnsi="Times New Roman" w:cs="Times New Roman"/>
          <w:sz w:val="20"/>
          <w:szCs w:val="20"/>
        </w:rPr>
        <w:t>ouverture de la dure mère</w:t>
      </w:r>
      <w:r w:rsidR="00CB22B9" w:rsidRPr="007E4F4E">
        <w:rPr>
          <w:rFonts w:ascii="Times New Roman" w:hAnsi="Times New Roman" w:cs="Times New Roman"/>
          <w:sz w:val="20"/>
          <w:szCs w:val="20"/>
        </w:rPr>
        <w:t xml:space="preserve"> </w:t>
      </w:r>
      <w:r w:rsidR="007F3E82" w:rsidRPr="007E4F4E">
        <w:rPr>
          <w:rFonts w:ascii="Times New Roman" w:hAnsi="Times New Roman" w:cs="Times New Roman"/>
          <w:sz w:val="20"/>
          <w:szCs w:val="20"/>
        </w:rPr>
        <w:t xml:space="preserve">permettait de constater </w:t>
      </w:r>
      <w:r w:rsidR="002E1E9A" w:rsidRPr="007E4F4E">
        <w:rPr>
          <w:rFonts w:ascii="Times New Roman" w:hAnsi="Times New Roman" w:cs="Times New Roman"/>
          <w:sz w:val="20"/>
          <w:szCs w:val="20"/>
        </w:rPr>
        <w:t xml:space="preserve">une </w:t>
      </w:r>
      <w:r w:rsidR="007F3E82" w:rsidRPr="007E4F4E">
        <w:rPr>
          <w:rFonts w:ascii="Times New Roman" w:hAnsi="Times New Roman" w:cs="Times New Roman"/>
          <w:sz w:val="20"/>
          <w:szCs w:val="20"/>
        </w:rPr>
        <w:t xml:space="preserve">masse ovalaire </w:t>
      </w:r>
      <w:r w:rsidR="00A605A9" w:rsidRPr="007E4F4E">
        <w:rPr>
          <w:rFonts w:ascii="Times New Roman" w:hAnsi="Times New Roman" w:cs="Times New Roman"/>
          <w:sz w:val="20"/>
          <w:szCs w:val="20"/>
        </w:rPr>
        <w:t xml:space="preserve">intradurale et </w:t>
      </w:r>
      <w:r w:rsidR="00A605A9" w:rsidRPr="007E4F4E">
        <w:rPr>
          <w:rFonts w:ascii="Times New Roman" w:hAnsi="Times New Roman" w:cs="Times New Roman"/>
          <w:sz w:val="20"/>
          <w:szCs w:val="20"/>
        </w:rPr>
        <w:lastRenderedPageBreak/>
        <w:t>extra médullaire</w:t>
      </w:r>
      <w:r w:rsidR="007F3E82" w:rsidRPr="007E4F4E">
        <w:rPr>
          <w:rFonts w:ascii="Times New Roman" w:hAnsi="Times New Roman" w:cs="Times New Roman"/>
          <w:sz w:val="20"/>
          <w:szCs w:val="20"/>
        </w:rPr>
        <w:t>, d’aspect jaunâtre et de consistance ferme</w:t>
      </w:r>
      <w:r w:rsidR="000D4472" w:rsidRPr="007E4F4E">
        <w:rPr>
          <w:rFonts w:ascii="Times New Roman" w:hAnsi="Times New Roman" w:cs="Times New Roman"/>
          <w:sz w:val="20"/>
          <w:szCs w:val="20"/>
        </w:rPr>
        <w:t xml:space="preserve"> </w:t>
      </w:r>
      <w:r w:rsidR="000D4472" w:rsidRPr="00583972">
        <w:rPr>
          <w:rFonts w:ascii="Times New Roman" w:hAnsi="Times New Roman" w:cs="Times New Roman"/>
          <w:sz w:val="20"/>
          <w:szCs w:val="20"/>
        </w:rPr>
        <w:t>(</w:t>
      </w:r>
      <w:r w:rsidR="00583972" w:rsidRPr="00583972">
        <w:rPr>
          <w:rFonts w:ascii="Times New Roman" w:hAnsi="Times New Roman" w:cs="Times New Roman"/>
          <w:sz w:val="20"/>
          <w:szCs w:val="20"/>
        </w:rPr>
        <w:t>figure</w:t>
      </w:r>
      <w:r w:rsidR="004160F9">
        <w:rPr>
          <w:rFonts w:ascii="Times New Roman" w:hAnsi="Times New Roman" w:cs="Times New Roman"/>
          <w:sz w:val="20"/>
          <w:szCs w:val="20"/>
        </w:rPr>
        <w:t>s</w:t>
      </w:r>
      <w:r w:rsidR="000D4472" w:rsidRPr="00583972">
        <w:rPr>
          <w:rFonts w:ascii="Times New Roman" w:hAnsi="Times New Roman" w:cs="Times New Roman"/>
          <w:sz w:val="20"/>
          <w:szCs w:val="20"/>
        </w:rPr>
        <w:t xml:space="preserve"> 1</w:t>
      </w:r>
      <w:r w:rsidR="004160F9">
        <w:rPr>
          <w:rFonts w:ascii="Times New Roman" w:hAnsi="Times New Roman" w:cs="Times New Roman"/>
          <w:sz w:val="20"/>
          <w:szCs w:val="20"/>
        </w:rPr>
        <w:t xml:space="preserve"> et </w:t>
      </w:r>
      <w:r w:rsidR="000D4472" w:rsidRPr="00583972">
        <w:rPr>
          <w:rFonts w:ascii="Times New Roman" w:hAnsi="Times New Roman" w:cs="Times New Roman"/>
          <w:sz w:val="20"/>
          <w:szCs w:val="20"/>
        </w:rPr>
        <w:t>2)</w:t>
      </w:r>
      <w:r w:rsidR="004160F9">
        <w:rPr>
          <w:rFonts w:ascii="Times New Roman" w:hAnsi="Times New Roman" w:cs="Times New Roman"/>
          <w:sz w:val="20"/>
          <w:szCs w:val="20"/>
        </w:rPr>
        <w:t>.</w:t>
      </w:r>
    </w:p>
    <w:p w:rsidR="00A3287F" w:rsidRDefault="00A3287F" w:rsidP="00A3287F">
      <w:pPr>
        <w:spacing w:after="0" w:line="240" w:lineRule="auto"/>
        <w:jc w:val="both"/>
        <w:rPr>
          <w:rFonts w:ascii="Times New Roman" w:hAnsi="Times New Roman" w:cs="Times New Roman"/>
          <w:sz w:val="20"/>
          <w:szCs w:val="20"/>
        </w:rPr>
      </w:pPr>
    </w:p>
    <w:p w:rsidR="00A3287F" w:rsidRDefault="006941D7" w:rsidP="00A3287F">
      <w:pPr>
        <w:spacing w:after="0" w:line="240" w:lineRule="auto"/>
        <w:jc w:val="both"/>
        <w:rPr>
          <w:rFonts w:ascii="Times New Roman" w:hAnsi="Times New Roman" w:cs="Times New Roman"/>
          <w:sz w:val="20"/>
          <w:szCs w:val="20"/>
        </w:rPr>
      </w:pPr>
      <w:r>
        <w:rPr>
          <w:rFonts w:ascii="Times New Roman" w:hAnsi="Times New Roman" w:cs="Times New Roman"/>
          <w:sz w:val="20"/>
          <w:szCs w:val="20"/>
        </w:rPr>
      </w:r>
      <w:r>
        <w:rPr>
          <w:rFonts w:ascii="Times New Roman" w:hAnsi="Times New Roman" w:cs="Times New Roman"/>
          <w:sz w:val="20"/>
          <w:szCs w:val="20"/>
        </w:rPr>
        <w:pict>
          <v:shape id="_x0000_s1046" type="#_x0000_t202" style="width:214.1pt;height:193.9pt;mso-left-percent:-10001;mso-top-percent:-10001;mso-position-horizontal:absolute;mso-position-horizontal-relative:char;mso-position-vertical:absolute;mso-position-vertical-relative:line;mso-left-percent:-10001;mso-top-percent:-10001;mso-width-relative:margin;mso-height-relative:margin" stroked="f">
            <v:textbox>
              <w:txbxContent>
                <w:sdt>
                  <w:sdtPr>
                    <w:id w:val="884218299"/>
                    <w:placeholder>
                      <w:docPart w:val="606E1103463E42A695EF937EC7CD1A48"/>
                    </w:placeholder>
                    <w:temporary/>
                    <w:showingPlcHdr/>
                  </w:sdtPr>
                  <w:sdtContent>
                    <w:p w:rsidR="00A3287F" w:rsidRDefault="009D52A7" w:rsidP="004160F9">
                      <w:pPr>
                        <w:spacing w:after="0" w:line="240" w:lineRule="auto"/>
                        <w:jc w:val="center"/>
                      </w:pPr>
                      <w:r w:rsidRPr="009D52A7">
                        <w:rPr>
                          <w:noProof/>
                          <w:lang w:eastAsia="fr-FR"/>
                        </w:rPr>
                        <w:drawing>
                          <wp:inline distT="0" distB="0" distL="0" distR="0">
                            <wp:extent cx="1307451" cy="2135505"/>
                            <wp:effectExtent l="19050" t="0" r="6999"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311661" cy="2142381"/>
                                    </a:xfrm>
                                    <a:prstGeom prst="rect">
                                      <a:avLst/>
                                    </a:prstGeom>
                                  </pic:spPr>
                                </pic:pic>
                              </a:graphicData>
                            </a:graphic>
                          </wp:inline>
                        </w:drawing>
                      </w:r>
                    </w:p>
                  </w:sdtContent>
                </w:sdt>
                <w:p w:rsidR="009D52A7" w:rsidRDefault="009D52A7" w:rsidP="004160F9">
                  <w:pPr>
                    <w:spacing w:after="0" w:line="240" w:lineRule="auto"/>
                    <w:jc w:val="center"/>
                  </w:pPr>
                  <w:r w:rsidRPr="009D52A7">
                    <w:rPr>
                      <w:rFonts w:ascii="Times New Roman" w:hAnsi="Times New Roman" w:cs="Times New Roman"/>
                      <w:b/>
                      <w:sz w:val="18"/>
                      <w:szCs w:val="18"/>
                    </w:rPr>
                    <w:t>Figure 2</w:t>
                  </w:r>
                  <w:r w:rsidRPr="009D52A7">
                    <w:rPr>
                      <w:rFonts w:ascii="Times New Roman" w:hAnsi="Times New Roman" w:cs="Times New Roman"/>
                      <w:sz w:val="18"/>
                      <w:szCs w:val="18"/>
                    </w:rPr>
                    <w:t> : laminectomie dorsale montrant la moelle dorsale avant l’ouverture de la dure mère</w:t>
                  </w:r>
                </w:p>
              </w:txbxContent>
            </v:textbox>
            <w10:wrap type="none"/>
            <w10:anchorlock/>
          </v:shape>
        </w:pict>
      </w:r>
    </w:p>
    <w:p w:rsidR="00A3287F" w:rsidRDefault="00A3287F" w:rsidP="00A3287F">
      <w:pPr>
        <w:spacing w:after="0" w:line="240" w:lineRule="auto"/>
        <w:jc w:val="both"/>
        <w:rPr>
          <w:rFonts w:ascii="Times New Roman" w:hAnsi="Times New Roman" w:cs="Times New Roman"/>
          <w:sz w:val="20"/>
          <w:szCs w:val="20"/>
        </w:rPr>
      </w:pPr>
    </w:p>
    <w:p w:rsidR="00A3287F" w:rsidRDefault="007F3E82" w:rsidP="00A3287F">
      <w:pPr>
        <w:spacing w:after="0" w:line="240" w:lineRule="auto"/>
        <w:jc w:val="both"/>
        <w:rPr>
          <w:rFonts w:ascii="Times New Roman" w:hAnsi="Times New Roman" w:cs="Times New Roman"/>
          <w:sz w:val="20"/>
          <w:szCs w:val="20"/>
        </w:rPr>
      </w:pPr>
      <w:r w:rsidRPr="007E4F4E">
        <w:rPr>
          <w:rFonts w:ascii="Times New Roman" w:hAnsi="Times New Roman" w:cs="Times New Roman"/>
          <w:sz w:val="20"/>
          <w:szCs w:val="20"/>
        </w:rPr>
        <w:t xml:space="preserve">La lésion se décollait facilement du tissu nerveux et </w:t>
      </w:r>
      <w:r w:rsidR="004160F9">
        <w:rPr>
          <w:rFonts w:ascii="Times New Roman" w:hAnsi="Times New Roman" w:cs="Times New Roman"/>
          <w:sz w:val="20"/>
          <w:szCs w:val="20"/>
        </w:rPr>
        <w:t xml:space="preserve">nous avons réalisé </w:t>
      </w:r>
      <w:r w:rsidR="008870D8" w:rsidRPr="007E4F4E">
        <w:rPr>
          <w:rFonts w:ascii="Times New Roman" w:hAnsi="Times New Roman" w:cs="Times New Roman"/>
          <w:sz w:val="20"/>
          <w:szCs w:val="20"/>
        </w:rPr>
        <w:t xml:space="preserve">une exérèse en monobloc </w:t>
      </w:r>
      <w:r w:rsidR="00021462">
        <w:rPr>
          <w:rFonts w:ascii="Times New Roman" w:hAnsi="Times New Roman" w:cs="Times New Roman"/>
          <w:sz w:val="20"/>
          <w:szCs w:val="20"/>
        </w:rPr>
        <w:t>(figures</w:t>
      </w:r>
      <w:r w:rsidR="008870D8" w:rsidRPr="00583972">
        <w:rPr>
          <w:rFonts w:ascii="Times New Roman" w:hAnsi="Times New Roman" w:cs="Times New Roman"/>
          <w:sz w:val="20"/>
          <w:szCs w:val="20"/>
        </w:rPr>
        <w:t xml:space="preserve"> </w:t>
      </w:r>
      <w:r w:rsidR="00021462">
        <w:rPr>
          <w:rFonts w:ascii="Times New Roman" w:hAnsi="Times New Roman" w:cs="Times New Roman"/>
          <w:sz w:val="20"/>
          <w:szCs w:val="20"/>
        </w:rPr>
        <w:t>3 et 4</w:t>
      </w:r>
      <w:r w:rsidR="008870D8" w:rsidRPr="00583972">
        <w:rPr>
          <w:rFonts w:ascii="Times New Roman" w:hAnsi="Times New Roman" w:cs="Times New Roman"/>
          <w:sz w:val="20"/>
          <w:szCs w:val="20"/>
        </w:rPr>
        <w:t>)</w:t>
      </w:r>
      <w:r w:rsidR="008870D8" w:rsidRPr="007E4F4E">
        <w:rPr>
          <w:rFonts w:ascii="Times New Roman" w:hAnsi="Times New Roman" w:cs="Times New Roman"/>
          <w:b/>
          <w:sz w:val="20"/>
          <w:szCs w:val="20"/>
        </w:rPr>
        <w:t xml:space="preserve"> </w:t>
      </w:r>
      <w:r w:rsidR="008870D8" w:rsidRPr="007E4F4E">
        <w:rPr>
          <w:rFonts w:ascii="Times New Roman" w:hAnsi="Times New Roman" w:cs="Times New Roman"/>
          <w:sz w:val="20"/>
          <w:szCs w:val="20"/>
        </w:rPr>
        <w:t>suivie de la fermeture de la dure-</w:t>
      </w:r>
      <w:r w:rsidR="008870D8" w:rsidRPr="00583972">
        <w:rPr>
          <w:rFonts w:ascii="Times New Roman" w:hAnsi="Times New Roman" w:cs="Times New Roman"/>
          <w:sz w:val="20"/>
          <w:szCs w:val="20"/>
        </w:rPr>
        <w:t>mère (</w:t>
      </w:r>
      <w:r w:rsidR="00021462">
        <w:rPr>
          <w:rFonts w:ascii="Times New Roman" w:hAnsi="Times New Roman" w:cs="Times New Roman"/>
          <w:sz w:val="20"/>
          <w:szCs w:val="20"/>
        </w:rPr>
        <w:t>figure</w:t>
      </w:r>
      <w:r w:rsidR="008870D8" w:rsidRPr="00583972">
        <w:rPr>
          <w:rFonts w:ascii="Times New Roman" w:hAnsi="Times New Roman" w:cs="Times New Roman"/>
          <w:sz w:val="20"/>
          <w:szCs w:val="20"/>
        </w:rPr>
        <w:t xml:space="preserve"> </w:t>
      </w:r>
      <w:r w:rsidR="00021462">
        <w:rPr>
          <w:rFonts w:ascii="Times New Roman" w:hAnsi="Times New Roman" w:cs="Times New Roman"/>
          <w:sz w:val="20"/>
          <w:szCs w:val="20"/>
        </w:rPr>
        <w:t>5</w:t>
      </w:r>
      <w:r w:rsidR="008870D8" w:rsidRPr="00583972">
        <w:rPr>
          <w:rFonts w:ascii="Times New Roman" w:hAnsi="Times New Roman" w:cs="Times New Roman"/>
          <w:sz w:val="20"/>
          <w:szCs w:val="20"/>
        </w:rPr>
        <w:t>).</w:t>
      </w:r>
    </w:p>
    <w:p w:rsidR="00A3287F" w:rsidRDefault="00A3287F" w:rsidP="00A3287F">
      <w:pPr>
        <w:spacing w:after="0" w:line="240" w:lineRule="auto"/>
        <w:jc w:val="both"/>
        <w:rPr>
          <w:rFonts w:ascii="Times New Roman" w:hAnsi="Times New Roman" w:cs="Times New Roman"/>
          <w:sz w:val="20"/>
          <w:szCs w:val="20"/>
        </w:rPr>
      </w:pPr>
    </w:p>
    <w:p w:rsidR="00A3287F" w:rsidRDefault="006941D7" w:rsidP="00A3287F">
      <w:pPr>
        <w:spacing w:after="0" w:line="240" w:lineRule="auto"/>
        <w:jc w:val="both"/>
        <w:rPr>
          <w:rFonts w:ascii="Times New Roman" w:hAnsi="Times New Roman" w:cs="Times New Roman"/>
          <w:sz w:val="20"/>
          <w:szCs w:val="20"/>
        </w:rPr>
      </w:pPr>
      <w:r>
        <w:rPr>
          <w:rFonts w:ascii="Times New Roman" w:hAnsi="Times New Roman" w:cs="Times New Roman"/>
          <w:sz w:val="20"/>
          <w:szCs w:val="20"/>
        </w:rPr>
      </w:r>
      <w:r w:rsidR="00641B20">
        <w:rPr>
          <w:rFonts w:ascii="Times New Roman" w:hAnsi="Times New Roman" w:cs="Times New Roman"/>
          <w:sz w:val="20"/>
          <w:szCs w:val="20"/>
        </w:rPr>
        <w:pict>
          <v:shape id="_x0000_s1045" type="#_x0000_t202" style="width:198.4pt;height:206pt;mso-width-percent:400;mso-left-percent:-10001;mso-top-percent:-10001;mso-position-horizontal:absolute;mso-position-horizontal-relative:char;mso-position-vertical:absolute;mso-position-vertical-relative:line;mso-width-percent:400;mso-left-percent:-10001;mso-top-percent:-10001;mso-width-relative:margin;mso-height-relative:margin" stroked="f">
            <v:textbox>
              <w:txbxContent>
                <w:p w:rsidR="00A3287F" w:rsidRDefault="009D52A7" w:rsidP="004160F9">
                  <w:pPr>
                    <w:spacing w:after="0" w:line="240" w:lineRule="auto"/>
                    <w:jc w:val="center"/>
                  </w:pPr>
                  <w:r w:rsidRPr="009D52A7">
                    <w:rPr>
                      <w:noProof/>
                      <w:lang w:eastAsia="fr-FR"/>
                    </w:rPr>
                    <w:drawing>
                      <wp:inline distT="0" distB="0" distL="0" distR="0">
                        <wp:extent cx="1935608" cy="2164080"/>
                        <wp:effectExtent l="19050" t="0" r="7492" b="0"/>
                        <wp:docPr id="19"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934942" cy="2163335"/>
                                </a:xfrm>
                                <a:prstGeom prst="rect">
                                  <a:avLst/>
                                </a:prstGeom>
                              </pic:spPr>
                            </pic:pic>
                          </a:graphicData>
                        </a:graphic>
                      </wp:inline>
                    </w:drawing>
                  </w:r>
                </w:p>
                <w:p w:rsidR="009D52A7" w:rsidRPr="00374E8D" w:rsidRDefault="009D52A7" w:rsidP="00374E8D">
                  <w:pPr>
                    <w:spacing w:line="240" w:lineRule="auto"/>
                    <w:jc w:val="center"/>
                    <w:rPr>
                      <w:rFonts w:ascii="Times New Roman" w:hAnsi="Times New Roman" w:cs="Times New Roman"/>
                      <w:sz w:val="18"/>
                      <w:szCs w:val="18"/>
                    </w:rPr>
                  </w:pPr>
                  <w:r w:rsidRPr="00374E8D">
                    <w:rPr>
                      <w:rFonts w:ascii="Times New Roman" w:hAnsi="Times New Roman" w:cs="Times New Roman"/>
                      <w:b/>
                      <w:sz w:val="18"/>
                      <w:szCs w:val="18"/>
                    </w:rPr>
                    <w:t>Figure 3</w:t>
                  </w:r>
                  <w:r w:rsidRPr="009D52A7">
                    <w:rPr>
                      <w:rFonts w:ascii="Times New Roman" w:hAnsi="Times New Roman" w:cs="Times New Roman"/>
                      <w:sz w:val="18"/>
                      <w:szCs w:val="18"/>
                    </w:rPr>
                    <w:t xml:space="preserve"> : ouverture de la dure mère montrant la tumeur </w:t>
                  </w:r>
                  <w:proofErr w:type="spellStart"/>
                  <w:r w:rsidRPr="009D52A7">
                    <w:rPr>
                      <w:rFonts w:ascii="Times New Roman" w:hAnsi="Times New Roman" w:cs="Times New Roman"/>
                      <w:sz w:val="18"/>
                      <w:szCs w:val="18"/>
                    </w:rPr>
                    <w:t>intra-durale</w:t>
                  </w:r>
                  <w:proofErr w:type="spellEnd"/>
                  <w:r w:rsidRPr="009D52A7">
                    <w:rPr>
                      <w:rFonts w:ascii="Times New Roman" w:hAnsi="Times New Roman" w:cs="Times New Roman"/>
                      <w:sz w:val="18"/>
                      <w:szCs w:val="18"/>
                    </w:rPr>
                    <w:t xml:space="preserve"> et </w:t>
                  </w:r>
                  <w:proofErr w:type="spellStart"/>
                  <w:r w:rsidRPr="009D52A7">
                    <w:rPr>
                      <w:rFonts w:ascii="Times New Roman" w:hAnsi="Times New Roman" w:cs="Times New Roman"/>
                      <w:sz w:val="18"/>
                      <w:szCs w:val="18"/>
                    </w:rPr>
                    <w:t>extra-médullaire</w:t>
                  </w:r>
                  <w:proofErr w:type="spellEnd"/>
                  <w:r w:rsidRPr="009D52A7">
                    <w:rPr>
                      <w:rFonts w:ascii="Times New Roman" w:hAnsi="Times New Roman" w:cs="Times New Roman"/>
                      <w:sz w:val="18"/>
                      <w:szCs w:val="18"/>
                    </w:rPr>
                    <w:t xml:space="preserve"> avant son exérèse</w:t>
                  </w:r>
                </w:p>
              </w:txbxContent>
            </v:textbox>
            <w10:wrap type="none"/>
            <w10:anchorlock/>
          </v:shape>
        </w:pict>
      </w:r>
    </w:p>
    <w:p w:rsidR="00DA6F67" w:rsidRDefault="006941D7" w:rsidP="00A3287F">
      <w:pPr>
        <w:spacing w:after="0" w:line="240" w:lineRule="auto"/>
        <w:jc w:val="both"/>
        <w:rPr>
          <w:rFonts w:ascii="Times New Roman" w:hAnsi="Times New Roman" w:cs="Times New Roman"/>
          <w:sz w:val="20"/>
          <w:szCs w:val="20"/>
        </w:rPr>
      </w:pPr>
      <w:r>
        <w:rPr>
          <w:rFonts w:ascii="Times New Roman" w:hAnsi="Times New Roman" w:cs="Times New Roman"/>
          <w:sz w:val="20"/>
          <w:szCs w:val="20"/>
        </w:rPr>
      </w:r>
      <w:r w:rsidR="00641B20">
        <w:rPr>
          <w:rFonts w:ascii="Times New Roman" w:hAnsi="Times New Roman" w:cs="Times New Roman"/>
          <w:sz w:val="20"/>
          <w:szCs w:val="20"/>
        </w:rPr>
        <w:pict>
          <v:shape id="_x0000_s1044" type="#_x0000_t202" style="width:198.4pt;height:194.8pt;mso-width-percent:400;mso-left-percent:-10001;mso-top-percent:-10001;mso-position-horizontal:absolute;mso-position-horizontal-relative:char;mso-position-vertical:absolute;mso-position-vertical-relative:line;mso-width-percent:400;mso-left-percent:-10001;mso-top-percent:-10001;mso-width-relative:margin;mso-height-relative:margin" stroked="f">
            <v:textbox>
              <w:txbxContent>
                <w:p w:rsidR="00DA6F67" w:rsidRDefault="00DA6F67" w:rsidP="004160F9">
                  <w:pPr>
                    <w:spacing w:after="0"/>
                    <w:jc w:val="center"/>
                  </w:pPr>
                  <w:r w:rsidRPr="00543CB3">
                    <w:rPr>
                      <w:noProof/>
                      <w:lang w:eastAsia="fr-FR"/>
                    </w:rPr>
                    <w:drawing>
                      <wp:inline distT="0" distB="0" distL="0" distR="0">
                        <wp:extent cx="1489710" cy="2060765"/>
                        <wp:effectExtent l="19050" t="0" r="0" b="0"/>
                        <wp:docPr id="54"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490702" cy="2062137"/>
                                </a:xfrm>
                                <a:prstGeom prst="rect">
                                  <a:avLst/>
                                </a:prstGeom>
                              </pic:spPr>
                            </pic:pic>
                          </a:graphicData>
                        </a:graphic>
                      </wp:inline>
                    </w:drawing>
                  </w:r>
                </w:p>
                <w:p w:rsidR="00DA6F67" w:rsidRPr="00543CB3" w:rsidRDefault="00DA6F67" w:rsidP="00021462">
                  <w:pPr>
                    <w:jc w:val="center"/>
                    <w:rPr>
                      <w:rFonts w:ascii="Times New Roman" w:hAnsi="Times New Roman" w:cs="Times New Roman"/>
                      <w:sz w:val="18"/>
                      <w:szCs w:val="18"/>
                    </w:rPr>
                  </w:pPr>
                  <w:r w:rsidRPr="00543CB3">
                    <w:rPr>
                      <w:rFonts w:ascii="Times New Roman" w:hAnsi="Times New Roman" w:cs="Times New Roman"/>
                      <w:b/>
                      <w:sz w:val="18"/>
                      <w:szCs w:val="18"/>
                    </w:rPr>
                    <w:t xml:space="preserve">Figure </w:t>
                  </w:r>
                  <w:r w:rsidR="00021462">
                    <w:rPr>
                      <w:rFonts w:ascii="Times New Roman" w:hAnsi="Times New Roman" w:cs="Times New Roman"/>
                      <w:b/>
                      <w:sz w:val="18"/>
                      <w:szCs w:val="18"/>
                    </w:rPr>
                    <w:t>4</w:t>
                  </w:r>
                  <w:r w:rsidRPr="00543CB3">
                    <w:rPr>
                      <w:rFonts w:ascii="Times New Roman" w:hAnsi="Times New Roman" w:cs="Times New Roman"/>
                      <w:sz w:val="18"/>
                      <w:szCs w:val="18"/>
                    </w:rPr>
                    <w:t xml:space="preserve"> : </w:t>
                  </w:r>
                  <w:r w:rsidR="00021462" w:rsidRPr="00021462">
                    <w:rPr>
                      <w:rFonts w:ascii="Times New Roman" w:hAnsi="Times New Roman" w:cs="Times New Roman"/>
                      <w:sz w:val="18"/>
                      <w:szCs w:val="18"/>
                    </w:rPr>
                    <w:t>exérèse complète de tumeur et</w:t>
                  </w:r>
                  <w:r w:rsidR="00021462">
                    <w:rPr>
                      <w:rFonts w:ascii="Times New Roman" w:hAnsi="Times New Roman" w:cs="Times New Roman"/>
                      <w:sz w:val="18"/>
                      <w:szCs w:val="18"/>
                    </w:rPr>
                    <w:t xml:space="preserve"> </w:t>
                  </w:r>
                  <w:r w:rsidR="00021462" w:rsidRPr="00021462">
                    <w:rPr>
                      <w:rFonts w:ascii="Times New Roman" w:hAnsi="Times New Roman" w:cs="Times New Roman"/>
                      <w:sz w:val="18"/>
                      <w:szCs w:val="18"/>
                    </w:rPr>
                    <w:t xml:space="preserve">hémostase au </w:t>
                  </w:r>
                  <w:proofErr w:type="spellStart"/>
                  <w:r w:rsidR="00021462" w:rsidRPr="00021462">
                    <w:rPr>
                      <w:rFonts w:ascii="Times New Roman" w:hAnsi="Times New Roman" w:cs="Times New Roman"/>
                      <w:sz w:val="18"/>
                      <w:szCs w:val="18"/>
                    </w:rPr>
                    <w:t>surgicel</w:t>
                  </w:r>
                  <w:proofErr w:type="spellEnd"/>
                </w:p>
              </w:txbxContent>
            </v:textbox>
            <w10:wrap type="none"/>
            <w10:anchorlock/>
          </v:shape>
        </w:pict>
      </w:r>
    </w:p>
    <w:p w:rsidR="00DA6F67" w:rsidRDefault="00DA6F67" w:rsidP="00A3287F">
      <w:pPr>
        <w:spacing w:after="0" w:line="240" w:lineRule="auto"/>
        <w:jc w:val="both"/>
        <w:rPr>
          <w:rFonts w:ascii="Times New Roman" w:hAnsi="Times New Roman" w:cs="Times New Roman"/>
          <w:sz w:val="20"/>
          <w:szCs w:val="20"/>
        </w:rPr>
      </w:pPr>
    </w:p>
    <w:p w:rsidR="00543CB3" w:rsidRDefault="006941D7" w:rsidP="00A3287F">
      <w:pPr>
        <w:spacing w:after="0" w:line="240" w:lineRule="auto"/>
        <w:jc w:val="both"/>
        <w:rPr>
          <w:rFonts w:ascii="Times New Roman" w:hAnsi="Times New Roman" w:cs="Times New Roman"/>
          <w:sz w:val="20"/>
          <w:szCs w:val="20"/>
        </w:rPr>
      </w:pPr>
      <w:r>
        <w:rPr>
          <w:rFonts w:ascii="Times New Roman" w:hAnsi="Times New Roman" w:cs="Times New Roman"/>
          <w:sz w:val="20"/>
          <w:szCs w:val="20"/>
        </w:rPr>
      </w:r>
      <w:r w:rsidR="00641B20">
        <w:rPr>
          <w:rFonts w:ascii="Times New Roman" w:hAnsi="Times New Roman" w:cs="Times New Roman"/>
          <w:sz w:val="20"/>
          <w:szCs w:val="20"/>
        </w:rPr>
        <w:pict>
          <v:shape id="_x0000_s1043" type="#_x0000_t202" style="width:180.55pt;height:141.5pt;mso-width-percent:400;mso-height-percent:200;mso-left-percent:-10001;mso-top-percent:-10001;mso-position-horizontal:absolute;mso-position-horizontal-relative:char;mso-position-vertical:absolute;mso-position-vertical-relative:line;mso-width-percent:400;mso-height-percent:200;mso-left-percent:-10001;mso-top-percent:-10001;mso-width-relative:margin;mso-height-relative:margin" stroked="f">
            <v:textbox style="mso-fit-shape-to-text:t">
              <w:txbxContent>
                <w:p w:rsidR="00543CB3" w:rsidRDefault="00543CB3" w:rsidP="00021462">
                  <w:pPr>
                    <w:spacing w:after="0" w:line="240" w:lineRule="auto"/>
                    <w:jc w:val="center"/>
                  </w:pPr>
                  <w:r w:rsidRPr="00543CB3">
                    <w:rPr>
                      <w:noProof/>
                      <w:lang w:eastAsia="fr-FR"/>
                    </w:rPr>
                    <w:drawing>
                      <wp:inline distT="0" distB="0" distL="0" distR="0">
                        <wp:extent cx="1451610" cy="2190482"/>
                        <wp:effectExtent l="19050" t="0" r="0"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abinet mehdi\Desktop\TUMEUR INTRAMEDULLAIRE\20180517_123238.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51563" cy="2190412"/>
                                </a:xfrm>
                                <a:prstGeom prst="rect">
                                  <a:avLst/>
                                </a:prstGeom>
                                <a:noFill/>
                                <a:ln>
                                  <a:noFill/>
                                </a:ln>
                              </pic:spPr>
                            </pic:pic>
                          </a:graphicData>
                        </a:graphic>
                      </wp:inline>
                    </w:drawing>
                  </w:r>
                </w:p>
                <w:p w:rsidR="00DA6F67" w:rsidRPr="00DA6F67" w:rsidRDefault="00DA6F67" w:rsidP="00DA6F67">
                  <w:pPr>
                    <w:spacing w:after="0" w:line="240" w:lineRule="auto"/>
                    <w:jc w:val="center"/>
                    <w:rPr>
                      <w:rFonts w:ascii="Times New Roman" w:hAnsi="Times New Roman" w:cs="Times New Roman"/>
                      <w:sz w:val="18"/>
                      <w:szCs w:val="18"/>
                    </w:rPr>
                  </w:pPr>
                  <w:r w:rsidRPr="00DA6F67">
                    <w:rPr>
                      <w:rFonts w:ascii="Times New Roman" w:hAnsi="Times New Roman" w:cs="Times New Roman"/>
                      <w:b/>
                      <w:sz w:val="18"/>
                      <w:szCs w:val="18"/>
                    </w:rPr>
                    <w:t xml:space="preserve">Figure </w:t>
                  </w:r>
                  <w:r w:rsidR="00021462">
                    <w:rPr>
                      <w:rFonts w:ascii="Times New Roman" w:hAnsi="Times New Roman" w:cs="Times New Roman"/>
                      <w:b/>
                      <w:sz w:val="18"/>
                      <w:szCs w:val="18"/>
                    </w:rPr>
                    <w:t>5</w:t>
                  </w:r>
                  <w:r w:rsidRPr="00DA6F67">
                    <w:rPr>
                      <w:rFonts w:ascii="Times New Roman" w:hAnsi="Times New Roman" w:cs="Times New Roman"/>
                      <w:sz w:val="18"/>
                      <w:szCs w:val="18"/>
                    </w:rPr>
                    <w:t> : fermeture de la dure mère</w:t>
                  </w:r>
                  <w:r w:rsidR="00AB221B">
                    <w:rPr>
                      <w:rFonts w:ascii="Times New Roman" w:hAnsi="Times New Roman" w:cs="Times New Roman"/>
                      <w:sz w:val="18"/>
                      <w:szCs w:val="18"/>
                    </w:rPr>
                    <w:t xml:space="preserve">, </w:t>
                  </w:r>
                  <w:r w:rsidRPr="00DA6F67">
                    <w:rPr>
                      <w:rFonts w:ascii="Times New Roman" w:hAnsi="Times New Roman" w:cs="Times New Roman"/>
                      <w:sz w:val="18"/>
                      <w:szCs w:val="18"/>
                    </w:rPr>
                    <w:t>hémostase et drainage</w:t>
                  </w:r>
                </w:p>
              </w:txbxContent>
            </v:textbox>
            <w10:wrap type="none"/>
            <w10:anchorlock/>
          </v:shape>
        </w:pict>
      </w:r>
    </w:p>
    <w:p w:rsidR="00543CB3" w:rsidRDefault="00543CB3" w:rsidP="00A3287F">
      <w:pPr>
        <w:spacing w:after="0" w:line="240" w:lineRule="auto"/>
        <w:jc w:val="both"/>
        <w:rPr>
          <w:rFonts w:ascii="Times New Roman" w:hAnsi="Times New Roman" w:cs="Times New Roman"/>
          <w:sz w:val="20"/>
          <w:szCs w:val="20"/>
        </w:rPr>
      </w:pPr>
    </w:p>
    <w:p w:rsidR="00543CB3" w:rsidRDefault="00A62A70" w:rsidP="00A3287F">
      <w:pPr>
        <w:spacing w:after="0" w:line="240" w:lineRule="auto"/>
        <w:jc w:val="both"/>
        <w:rPr>
          <w:rFonts w:ascii="Times New Roman" w:hAnsi="Times New Roman" w:cs="Times New Roman"/>
          <w:sz w:val="20"/>
          <w:szCs w:val="20"/>
        </w:rPr>
      </w:pPr>
      <w:r w:rsidRPr="007E4F4E">
        <w:rPr>
          <w:rFonts w:ascii="Times New Roman" w:hAnsi="Times New Roman" w:cs="Times New Roman"/>
          <w:sz w:val="20"/>
          <w:szCs w:val="20"/>
        </w:rPr>
        <w:t>L’examen anatomopathologique de la pièce opératoire</w:t>
      </w:r>
      <w:r w:rsidR="00021462">
        <w:rPr>
          <w:rFonts w:ascii="Times New Roman" w:hAnsi="Times New Roman" w:cs="Times New Roman"/>
          <w:sz w:val="20"/>
          <w:szCs w:val="20"/>
        </w:rPr>
        <w:t xml:space="preserve"> (figure 6)</w:t>
      </w:r>
      <w:r w:rsidRPr="007E4F4E">
        <w:rPr>
          <w:rFonts w:ascii="Times New Roman" w:hAnsi="Times New Roman" w:cs="Times New Roman"/>
          <w:sz w:val="20"/>
          <w:szCs w:val="20"/>
        </w:rPr>
        <w:t xml:space="preserve"> mettait en évidence une lésion folliculaire centrée par une nécrose caséeuse plus ou moins complète entourée de cellules épithélioïdes, de cellules géantes de Langhans et des lymphocytes en périphérie mais la coloration de Ziehl-Nielsen n’a pas permis d’isoler des Bacilles Acido-Alcoolo-Résistants du fait surement de l’</w:t>
      </w:r>
      <w:r w:rsidR="00406677" w:rsidRPr="007E4F4E">
        <w:rPr>
          <w:rFonts w:ascii="Times New Roman" w:hAnsi="Times New Roman" w:cs="Times New Roman"/>
          <w:sz w:val="20"/>
          <w:szCs w:val="20"/>
        </w:rPr>
        <w:t>ancienneté</w:t>
      </w:r>
      <w:r w:rsidRPr="007E4F4E">
        <w:rPr>
          <w:rFonts w:ascii="Times New Roman" w:hAnsi="Times New Roman" w:cs="Times New Roman"/>
          <w:sz w:val="20"/>
          <w:szCs w:val="20"/>
        </w:rPr>
        <w:t xml:space="preserve"> de la </w:t>
      </w:r>
      <w:r w:rsidR="00021462">
        <w:rPr>
          <w:rFonts w:ascii="Times New Roman" w:hAnsi="Times New Roman" w:cs="Times New Roman"/>
          <w:sz w:val="20"/>
          <w:szCs w:val="20"/>
        </w:rPr>
        <w:t>lésion.</w:t>
      </w:r>
    </w:p>
    <w:p w:rsidR="00543CB3" w:rsidRDefault="00543CB3" w:rsidP="00A3287F">
      <w:pPr>
        <w:spacing w:after="0" w:line="240" w:lineRule="auto"/>
        <w:jc w:val="both"/>
        <w:rPr>
          <w:rFonts w:ascii="Times New Roman" w:hAnsi="Times New Roman" w:cs="Times New Roman"/>
          <w:sz w:val="20"/>
          <w:szCs w:val="20"/>
        </w:rPr>
      </w:pPr>
    </w:p>
    <w:p w:rsidR="00543CB3" w:rsidRDefault="006941D7" w:rsidP="00A3287F">
      <w:pPr>
        <w:spacing w:after="0" w:line="240" w:lineRule="auto"/>
        <w:jc w:val="both"/>
        <w:rPr>
          <w:rFonts w:ascii="Times New Roman" w:hAnsi="Times New Roman" w:cs="Times New Roman"/>
          <w:sz w:val="20"/>
          <w:szCs w:val="20"/>
        </w:rPr>
      </w:pPr>
      <w:r>
        <w:rPr>
          <w:rFonts w:ascii="Times New Roman" w:hAnsi="Times New Roman" w:cs="Times New Roman"/>
          <w:sz w:val="20"/>
          <w:szCs w:val="20"/>
        </w:rPr>
      </w:r>
      <w:r w:rsidR="00641B20">
        <w:rPr>
          <w:rFonts w:ascii="Times New Roman" w:hAnsi="Times New Roman" w:cs="Times New Roman"/>
          <w:sz w:val="20"/>
          <w:szCs w:val="20"/>
        </w:rPr>
        <w:pict>
          <v:shape id="_x0000_s1042" type="#_x0000_t202" style="width:197.55pt;height:171.35pt;mso-width-percent:400;mso-left-percent:-10001;mso-top-percent:-10001;mso-position-horizontal:absolute;mso-position-horizontal-relative:char;mso-position-vertical:absolute;mso-position-vertical-relative:line;mso-width-percent:400;mso-left-percent:-10001;mso-top-percent:-10001;mso-width-relative:margin;mso-height-relative:margin" stroked="f">
            <v:textbox>
              <w:txbxContent>
                <w:p w:rsidR="00543CB3" w:rsidRDefault="00543CB3" w:rsidP="00543CB3">
                  <w:pPr>
                    <w:spacing w:after="0" w:line="240" w:lineRule="auto"/>
                    <w:jc w:val="center"/>
                  </w:pPr>
                  <w:r w:rsidRPr="00374E8D">
                    <w:rPr>
                      <w:noProof/>
                      <w:lang w:eastAsia="fr-FR"/>
                    </w:rPr>
                    <w:drawing>
                      <wp:inline distT="0" distB="0" distL="0" distR="0">
                        <wp:extent cx="1703070" cy="1955731"/>
                        <wp:effectExtent l="19050" t="0" r="0" b="0"/>
                        <wp:docPr id="2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703559" cy="1956293"/>
                                </a:xfrm>
                                <a:prstGeom prst="rect">
                                  <a:avLst/>
                                </a:prstGeom>
                              </pic:spPr>
                            </pic:pic>
                          </a:graphicData>
                        </a:graphic>
                      </wp:inline>
                    </w:drawing>
                  </w:r>
                </w:p>
                <w:p w:rsidR="00543CB3" w:rsidRPr="00374E8D" w:rsidRDefault="00543CB3" w:rsidP="00543CB3">
                  <w:pPr>
                    <w:jc w:val="center"/>
                    <w:rPr>
                      <w:rFonts w:ascii="Times New Roman" w:hAnsi="Times New Roman" w:cs="Times New Roman"/>
                      <w:sz w:val="18"/>
                      <w:szCs w:val="18"/>
                    </w:rPr>
                  </w:pPr>
                  <w:r w:rsidRPr="00374E8D">
                    <w:rPr>
                      <w:rFonts w:ascii="Times New Roman" w:hAnsi="Times New Roman" w:cs="Times New Roman"/>
                      <w:b/>
                      <w:sz w:val="18"/>
                      <w:szCs w:val="18"/>
                    </w:rPr>
                    <w:t xml:space="preserve">Figure </w:t>
                  </w:r>
                  <w:r w:rsidR="00021462">
                    <w:rPr>
                      <w:rFonts w:ascii="Times New Roman" w:hAnsi="Times New Roman" w:cs="Times New Roman"/>
                      <w:b/>
                      <w:sz w:val="18"/>
                      <w:szCs w:val="18"/>
                    </w:rPr>
                    <w:t>6</w:t>
                  </w:r>
                  <w:r>
                    <w:rPr>
                      <w:rFonts w:ascii="Times New Roman" w:hAnsi="Times New Roman" w:cs="Times New Roman"/>
                      <w:sz w:val="18"/>
                      <w:szCs w:val="18"/>
                    </w:rPr>
                    <w:t> : pièce opératoire</w:t>
                  </w:r>
                </w:p>
              </w:txbxContent>
            </v:textbox>
            <w10:wrap type="none"/>
            <w10:anchorlock/>
          </v:shape>
        </w:pict>
      </w:r>
    </w:p>
    <w:p w:rsidR="00543CB3" w:rsidRDefault="00543CB3" w:rsidP="00A3287F">
      <w:pPr>
        <w:spacing w:after="0" w:line="240" w:lineRule="auto"/>
        <w:jc w:val="both"/>
        <w:rPr>
          <w:rFonts w:ascii="Times New Roman" w:hAnsi="Times New Roman" w:cs="Times New Roman"/>
          <w:sz w:val="20"/>
          <w:szCs w:val="20"/>
        </w:rPr>
      </w:pPr>
    </w:p>
    <w:p w:rsidR="00FC2778" w:rsidRPr="00A3287F" w:rsidRDefault="00406677" w:rsidP="00A3287F">
      <w:pPr>
        <w:spacing w:after="0" w:line="240" w:lineRule="auto"/>
        <w:jc w:val="both"/>
        <w:rPr>
          <w:rFonts w:ascii="Times New Roman" w:hAnsi="Times New Roman" w:cs="Times New Roman"/>
          <w:b/>
          <w:sz w:val="20"/>
          <w:szCs w:val="20"/>
        </w:rPr>
      </w:pPr>
      <w:r w:rsidRPr="007E4F4E">
        <w:rPr>
          <w:rFonts w:ascii="Times New Roman" w:hAnsi="Times New Roman" w:cs="Times New Roman"/>
          <w:sz w:val="20"/>
          <w:szCs w:val="20"/>
        </w:rPr>
        <w:t>Le diagnostic de tuberculome intradural extra médullaire a été alors retenu.</w:t>
      </w:r>
      <w:r w:rsidR="00A62A70" w:rsidRPr="007E4F4E">
        <w:rPr>
          <w:rFonts w:ascii="Times New Roman" w:hAnsi="Times New Roman" w:cs="Times New Roman"/>
          <w:sz w:val="20"/>
          <w:szCs w:val="20"/>
        </w:rPr>
        <w:t xml:space="preserve"> </w:t>
      </w:r>
      <w:r w:rsidR="004F78C8" w:rsidRPr="007E4F4E">
        <w:rPr>
          <w:rFonts w:ascii="Times New Roman" w:hAnsi="Times New Roman" w:cs="Times New Roman"/>
          <w:sz w:val="20"/>
          <w:szCs w:val="20"/>
        </w:rPr>
        <w:t>L’évolution post-opératoire</w:t>
      </w:r>
      <w:r w:rsidR="00FB370F" w:rsidRPr="007E4F4E">
        <w:rPr>
          <w:rFonts w:ascii="Times New Roman" w:hAnsi="Times New Roman" w:cs="Times New Roman"/>
          <w:sz w:val="20"/>
          <w:szCs w:val="20"/>
        </w:rPr>
        <w:t xml:space="preserve"> n’a pas permis de constater à J5 une </w:t>
      </w:r>
      <w:r w:rsidR="002307A5" w:rsidRPr="007E4F4E">
        <w:rPr>
          <w:rFonts w:ascii="Times New Roman" w:hAnsi="Times New Roman" w:cs="Times New Roman"/>
          <w:sz w:val="20"/>
          <w:szCs w:val="20"/>
        </w:rPr>
        <w:t>récupération même partielle du déficit moteur et des troubles vesico-sphintériens.</w:t>
      </w:r>
      <w:r w:rsidR="004F78C8" w:rsidRPr="007E4F4E">
        <w:rPr>
          <w:rFonts w:ascii="Times New Roman" w:hAnsi="Times New Roman" w:cs="Times New Roman"/>
          <w:sz w:val="20"/>
          <w:szCs w:val="20"/>
        </w:rPr>
        <w:t xml:space="preserve"> </w:t>
      </w:r>
      <w:r w:rsidR="00C61269" w:rsidRPr="007E4F4E">
        <w:rPr>
          <w:rFonts w:ascii="Times New Roman" w:hAnsi="Times New Roman" w:cs="Times New Roman"/>
          <w:sz w:val="20"/>
          <w:szCs w:val="20"/>
        </w:rPr>
        <w:t xml:space="preserve">Le patient qui présentait une paraplégie très flasque </w:t>
      </w:r>
      <w:r w:rsidR="001B7DB0" w:rsidRPr="007E4F4E">
        <w:rPr>
          <w:rFonts w:ascii="Times New Roman" w:hAnsi="Times New Roman" w:cs="Times New Roman"/>
          <w:sz w:val="20"/>
          <w:szCs w:val="20"/>
        </w:rPr>
        <w:t>av</w:t>
      </w:r>
      <w:r w:rsidR="00C61269" w:rsidRPr="007E4F4E">
        <w:rPr>
          <w:rFonts w:ascii="Times New Roman" w:hAnsi="Times New Roman" w:cs="Times New Roman"/>
          <w:sz w:val="20"/>
          <w:szCs w:val="20"/>
        </w:rPr>
        <w:t xml:space="preserve">ant l’intervention chirurgicale, a été revu </w:t>
      </w:r>
      <w:r w:rsidR="003A533A" w:rsidRPr="007E4F4E">
        <w:rPr>
          <w:rFonts w:ascii="Times New Roman" w:hAnsi="Times New Roman" w:cs="Times New Roman"/>
          <w:sz w:val="20"/>
          <w:szCs w:val="20"/>
        </w:rPr>
        <w:t xml:space="preserve">trois mois </w:t>
      </w:r>
      <w:r w:rsidR="00C61269" w:rsidRPr="007E4F4E">
        <w:rPr>
          <w:rFonts w:ascii="Times New Roman" w:hAnsi="Times New Roman" w:cs="Times New Roman"/>
          <w:sz w:val="20"/>
          <w:szCs w:val="20"/>
        </w:rPr>
        <w:t>avec un niveau sensitif en TH 2</w:t>
      </w:r>
      <w:r w:rsidR="006E71F3" w:rsidRPr="007E4F4E">
        <w:rPr>
          <w:rFonts w:ascii="Times New Roman" w:hAnsi="Times New Roman" w:cs="Times New Roman"/>
          <w:sz w:val="20"/>
          <w:szCs w:val="20"/>
        </w:rPr>
        <w:t xml:space="preserve"> au lieu de </w:t>
      </w:r>
      <w:r w:rsidR="00C61269" w:rsidRPr="007E4F4E">
        <w:rPr>
          <w:rFonts w:ascii="Times New Roman" w:hAnsi="Times New Roman" w:cs="Times New Roman"/>
          <w:sz w:val="20"/>
          <w:szCs w:val="20"/>
        </w:rPr>
        <w:t>TH 4 donc deux point d’</w:t>
      </w:r>
      <w:r w:rsidR="00F64813" w:rsidRPr="007E4F4E">
        <w:rPr>
          <w:rFonts w:ascii="Times New Roman" w:hAnsi="Times New Roman" w:cs="Times New Roman"/>
          <w:sz w:val="20"/>
          <w:szCs w:val="20"/>
        </w:rPr>
        <w:t>évolution</w:t>
      </w:r>
      <w:r w:rsidR="00B41DFE" w:rsidRPr="007E4F4E">
        <w:rPr>
          <w:rFonts w:ascii="Times New Roman" w:hAnsi="Times New Roman" w:cs="Times New Roman"/>
          <w:sz w:val="20"/>
          <w:szCs w:val="20"/>
        </w:rPr>
        <w:t>,</w:t>
      </w:r>
      <w:r w:rsidR="006E71F3" w:rsidRPr="007E4F4E">
        <w:rPr>
          <w:rFonts w:ascii="Times New Roman" w:hAnsi="Times New Roman" w:cs="Times New Roman"/>
          <w:sz w:val="20"/>
          <w:szCs w:val="20"/>
        </w:rPr>
        <w:t xml:space="preserve"> </w:t>
      </w:r>
      <w:r w:rsidR="00165ABD" w:rsidRPr="007E4F4E">
        <w:rPr>
          <w:rFonts w:ascii="Times New Roman" w:hAnsi="Times New Roman" w:cs="Times New Roman"/>
          <w:sz w:val="20"/>
          <w:szCs w:val="20"/>
        </w:rPr>
        <w:t xml:space="preserve">une </w:t>
      </w:r>
      <w:r w:rsidR="00081117" w:rsidRPr="007E4F4E">
        <w:rPr>
          <w:rFonts w:ascii="Times New Roman" w:hAnsi="Times New Roman" w:cs="Times New Roman"/>
          <w:sz w:val="20"/>
          <w:szCs w:val="20"/>
        </w:rPr>
        <w:t>ébauche</w:t>
      </w:r>
      <w:r w:rsidR="006E71F3" w:rsidRPr="007E4F4E">
        <w:rPr>
          <w:rFonts w:ascii="Times New Roman" w:hAnsi="Times New Roman" w:cs="Times New Roman"/>
          <w:sz w:val="20"/>
          <w:szCs w:val="20"/>
        </w:rPr>
        <w:t xml:space="preserve"> </w:t>
      </w:r>
      <w:r w:rsidR="00165ABD" w:rsidRPr="007E4F4E">
        <w:rPr>
          <w:rFonts w:ascii="Times New Roman" w:hAnsi="Times New Roman" w:cs="Times New Roman"/>
          <w:sz w:val="20"/>
          <w:szCs w:val="20"/>
        </w:rPr>
        <w:t xml:space="preserve"> et amélioration de la sensibilité avec l’apparition d’une sensation au niveau d</w:t>
      </w:r>
      <w:r w:rsidR="00021462">
        <w:rPr>
          <w:rFonts w:ascii="Times New Roman" w:hAnsi="Times New Roman" w:cs="Times New Roman"/>
          <w:sz w:val="20"/>
          <w:szCs w:val="20"/>
        </w:rPr>
        <w:t>es</w:t>
      </w:r>
      <w:r w:rsidR="00165ABD" w:rsidRPr="007E4F4E">
        <w:rPr>
          <w:rFonts w:ascii="Times New Roman" w:hAnsi="Times New Roman" w:cs="Times New Roman"/>
          <w:sz w:val="20"/>
          <w:szCs w:val="20"/>
        </w:rPr>
        <w:t xml:space="preserve"> triceps droit et gauche </w:t>
      </w:r>
      <w:r w:rsidR="006E71F3" w:rsidRPr="007E4F4E">
        <w:rPr>
          <w:rFonts w:ascii="Times New Roman" w:hAnsi="Times New Roman" w:cs="Times New Roman"/>
          <w:sz w:val="20"/>
          <w:szCs w:val="20"/>
        </w:rPr>
        <w:t>qui n’existait pas avant</w:t>
      </w:r>
      <w:r w:rsidR="00C61269" w:rsidRPr="007E4F4E">
        <w:rPr>
          <w:rFonts w:ascii="Times New Roman" w:hAnsi="Times New Roman" w:cs="Times New Roman"/>
          <w:sz w:val="20"/>
          <w:szCs w:val="20"/>
        </w:rPr>
        <w:t xml:space="preserve">, </w:t>
      </w:r>
      <w:r w:rsidR="00B41DFE" w:rsidRPr="007E4F4E">
        <w:rPr>
          <w:rFonts w:ascii="Times New Roman" w:hAnsi="Times New Roman" w:cs="Times New Roman"/>
          <w:sz w:val="20"/>
          <w:szCs w:val="20"/>
        </w:rPr>
        <w:t xml:space="preserve">les </w:t>
      </w:r>
      <w:r w:rsidR="00021462">
        <w:rPr>
          <w:rFonts w:ascii="Times New Roman" w:hAnsi="Times New Roman" w:cs="Times New Roman"/>
          <w:sz w:val="20"/>
          <w:szCs w:val="20"/>
        </w:rPr>
        <w:t xml:space="preserve">réflexes </w:t>
      </w:r>
      <w:proofErr w:type="spellStart"/>
      <w:r w:rsidR="00021462">
        <w:rPr>
          <w:rFonts w:ascii="Times New Roman" w:hAnsi="Times New Roman" w:cs="Times New Roman"/>
          <w:sz w:val="20"/>
          <w:szCs w:val="20"/>
        </w:rPr>
        <w:t>ostéotendineux</w:t>
      </w:r>
      <w:proofErr w:type="spellEnd"/>
      <w:r w:rsidR="00B41DFE" w:rsidRPr="007E4F4E">
        <w:rPr>
          <w:rFonts w:ascii="Times New Roman" w:hAnsi="Times New Roman" w:cs="Times New Roman"/>
          <w:sz w:val="20"/>
          <w:szCs w:val="20"/>
        </w:rPr>
        <w:t xml:space="preserve"> </w:t>
      </w:r>
      <w:r w:rsidR="00021462">
        <w:rPr>
          <w:rFonts w:ascii="Times New Roman" w:hAnsi="Times New Roman" w:cs="Times New Roman"/>
          <w:sz w:val="20"/>
          <w:szCs w:val="20"/>
        </w:rPr>
        <w:t>étaient</w:t>
      </w:r>
      <w:r w:rsidR="00F64813" w:rsidRPr="007E4F4E">
        <w:rPr>
          <w:rFonts w:ascii="Times New Roman" w:hAnsi="Times New Roman" w:cs="Times New Roman"/>
          <w:sz w:val="20"/>
          <w:szCs w:val="20"/>
        </w:rPr>
        <w:t xml:space="preserve"> toujours </w:t>
      </w:r>
      <w:r w:rsidR="00B41DFE" w:rsidRPr="007E4F4E">
        <w:rPr>
          <w:rFonts w:ascii="Times New Roman" w:hAnsi="Times New Roman" w:cs="Times New Roman"/>
          <w:sz w:val="20"/>
          <w:szCs w:val="20"/>
        </w:rPr>
        <w:t xml:space="preserve">abolis aux deux membres </w:t>
      </w:r>
      <w:r w:rsidR="00F64813" w:rsidRPr="007E4F4E">
        <w:rPr>
          <w:rFonts w:ascii="Times New Roman" w:hAnsi="Times New Roman" w:cs="Times New Roman"/>
          <w:sz w:val="20"/>
          <w:szCs w:val="20"/>
        </w:rPr>
        <w:t xml:space="preserve">inférieurs </w:t>
      </w:r>
      <w:r w:rsidR="00B41DFE" w:rsidRPr="007E4F4E">
        <w:rPr>
          <w:rFonts w:ascii="Times New Roman" w:hAnsi="Times New Roman" w:cs="Times New Roman"/>
          <w:sz w:val="20"/>
          <w:szCs w:val="20"/>
        </w:rPr>
        <w:t xml:space="preserve">mais </w:t>
      </w:r>
      <w:r w:rsidR="00F64813" w:rsidRPr="007E4F4E">
        <w:rPr>
          <w:rFonts w:ascii="Times New Roman" w:hAnsi="Times New Roman" w:cs="Times New Roman"/>
          <w:sz w:val="20"/>
          <w:szCs w:val="20"/>
        </w:rPr>
        <w:t xml:space="preserve"> il ya </w:t>
      </w:r>
      <w:r w:rsidR="00B41DFE" w:rsidRPr="007E4F4E">
        <w:rPr>
          <w:rFonts w:ascii="Times New Roman" w:hAnsi="Times New Roman" w:cs="Times New Roman"/>
          <w:sz w:val="20"/>
          <w:szCs w:val="20"/>
        </w:rPr>
        <w:t xml:space="preserve">apparition d’un </w:t>
      </w:r>
      <w:r w:rsidR="0072543C" w:rsidRPr="007E4F4E">
        <w:rPr>
          <w:rFonts w:ascii="Times New Roman" w:hAnsi="Times New Roman" w:cs="Times New Roman"/>
          <w:sz w:val="20"/>
          <w:szCs w:val="20"/>
        </w:rPr>
        <w:t>Babinski</w:t>
      </w:r>
      <w:r w:rsidR="00B41DFE" w:rsidRPr="007E4F4E">
        <w:rPr>
          <w:rFonts w:ascii="Times New Roman" w:hAnsi="Times New Roman" w:cs="Times New Roman"/>
          <w:sz w:val="20"/>
          <w:szCs w:val="20"/>
        </w:rPr>
        <w:t xml:space="preserve">  à </w:t>
      </w:r>
      <w:proofErr w:type="spellStart"/>
      <w:r w:rsidR="00B41DFE" w:rsidRPr="007E4F4E">
        <w:rPr>
          <w:rFonts w:ascii="Times New Roman" w:hAnsi="Times New Roman" w:cs="Times New Roman"/>
          <w:sz w:val="20"/>
          <w:szCs w:val="20"/>
        </w:rPr>
        <w:t>gauche</w:t>
      </w:r>
      <w:r w:rsidR="0072543C" w:rsidRPr="007E4F4E">
        <w:rPr>
          <w:rFonts w:ascii="Times New Roman" w:hAnsi="Times New Roman" w:cs="Times New Roman"/>
          <w:sz w:val="20"/>
          <w:szCs w:val="20"/>
        </w:rPr>
        <w:t>t</w:t>
      </w:r>
      <w:proofErr w:type="spellEnd"/>
      <w:r w:rsidR="00B41DFE" w:rsidRPr="007E4F4E">
        <w:rPr>
          <w:rFonts w:ascii="Times New Roman" w:hAnsi="Times New Roman" w:cs="Times New Roman"/>
          <w:sz w:val="20"/>
          <w:szCs w:val="20"/>
        </w:rPr>
        <w:t>.</w:t>
      </w:r>
      <w:r w:rsidR="009069E1" w:rsidRPr="007E4F4E">
        <w:rPr>
          <w:rFonts w:ascii="Times New Roman" w:hAnsi="Times New Roman" w:cs="Times New Roman"/>
          <w:sz w:val="20"/>
          <w:szCs w:val="20"/>
        </w:rPr>
        <w:t xml:space="preserve"> </w:t>
      </w:r>
      <w:r w:rsidR="008E7AD3" w:rsidRPr="007E4F4E">
        <w:rPr>
          <w:rFonts w:ascii="Times New Roman" w:hAnsi="Times New Roman" w:cs="Times New Roman"/>
          <w:sz w:val="20"/>
          <w:szCs w:val="20"/>
        </w:rPr>
        <w:t xml:space="preserve">Il </w:t>
      </w:r>
      <w:r w:rsidR="008076C0" w:rsidRPr="007E4F4E">
        <w:rPr>
          <w:rFonts w:ascii="Times New Roman" w:hAnsi="Times New Roman" w:cs="Times New Roman"/>
          <w:sz w:val="20"/>
          <w:szCs w:val="20"/>
        </w:rPr>
        <w:t>y a</w:t>
      </w:r>
      <w:r w:rsidR="008E7AD3" w:rsidRPr="007E4F4E">
        <w:rPr>
          <w:rFonts w:ascii="Times New Roman" w:hAnsi="Times New Roman" w:cs="Times New Roman"/>
          <w:sz w:val="20"/>
          <w:szCs w:val="20"/>
        </w:rPr>
        <w:t xml:space="preserve"> aussi </w:t>
      </w:r>
      <w:r w:rsidR="00E86CD6">
        <w:rPr>
          <w:rFonts w:ascii="Times New Roman" w:hAnsi="Times New Roman" w:cs="Times New Roman"/>
          <w:sz w:val="20"/>
          <w:szCs w:val="20"/>
        </w:rPr>
        <w:t xml:space="preserve">eu </w:t>
      </w:r>
      <w:r w:rsidR="008E7AD3" w:rsidRPr="007E4F4E">
        <w:rPr>
          <w:rFonts w:ascii="Times New Roman" w:hAnsi="Times New Roman" w:cs="Times New Roman"/>
          <w:sz w:val="20"/>
          <w:szCs w:val="20"/>
        </w:rPr>
        <w:t xml:space="preserve">apparition à la stimulation plantaire du pied droit </w:t>
      </w:r>
      <w:r w:rsidR="008076C0" w:rsidRPr="007E4F4E">
        <w:rPr>
          <w:rFonts w:ascii="Times New Roman" w:hAnsi="Times New Roman" w:cs="Times New Roman"/>
          <w:sz w:val="20"/>
          <w:szCs w:val="20"/>
        </w:rPr>
        <w:t>d’</w:t>
      </w:r>
      <w:r w:rsidR="009B27D8" w:rsidRPr="007E4F4E">
        <w:rPr>
          <w:rFonts w:ascii="Times New Roman" w:hAnsi="Times New Roman" w:cs="Times New Roman"/>
          <w:sz w:val="20"/>
          <w:szCs w:val="20"/>
        </w:rPr>
        <w:t>un</w:t>
      </w:r>
      <w:r w:rsidR="008E7AD3" w:rsidRPr="007E4F4E">
        <w:rPr>
          <w:rFonts w:ascii="Times New Roman" w:hAnsi="Times New Roman" w:cs="Times New Roman"/>
          <w:sz w:val="20"/>
          <w:szCs w:val="20"/>
        </w:rPr>
        <w:t xml:space="preserve"> retrait </w:t>
      </w:r>
      <w:r w:rsidR="00FC7B93" w:rsidRPr="007E4F4E">
        <w:rPr>
          <w:rFonts w:ascii="Times New Roman" w:hAnsi="Times New Roman" w:cs="Times New Roman"/>
          <w:sz w:val="20"/>
          <w:szCs w:val="20"/>
        </w:rPr>
        <w:t>du pied</w:t>
      </w:r>
      <w:r w:rsidR="009B27D8" w:rsidRPr="007E4F4E">
        <w:rPr>
          <w:rFonts w:ascii="Times New Roman" w:hAnsi="Times New Roman" w:cs="Times New Roman"/>
          <w:sz w:val="20"/>
          <w:szCs w:val="20"/>
        </w:rPr>
        <w:t xml:space="preserve"> </w:t>
      </w:r>
      <w:r w:rsidR="008E7AD3" w:rsidRPr="007E4F4E">
        <w:rPr>
          <w:rFonts w:ascii="Times New Roman" w:hAnsi="Times New Roman" w:cs="Times New Roman"/>
          <w:sz w:val="20"/>
          <w:szCs w:val="20"/>
        </w:rPr>
        <w:t>mais aussi un retrait automatique</w:t>
      </w:r>
      <w:r w:rsidR="007A21D9" w:rsidRPr="007E4F4E">
        <w:rPr>
          <w:rFonts w:ascii="Times New Roman" w:hAnsi="Times New Roman" w:cs="Times New Roman"/>
          <w:sz w:val="20"/>
          <w:szCs w:val="20"/>
        </w:rPr>
        <w:t xml:space="preserve"> au niveau de deux pieds</w:t>
      </w:r>
      <w:r w:rsidR="00FC7B93" w:rsidRPr="007E4F4E">
        <w:rPr>
          <w:rFonts w:ascii="Times New Roman" w:hAnsi="Times New Roman" w:cs="Times New Roman"/>
          <w:sz w:val="20"/>
          <w:szCs w:val="20"/>
        </w:rPr>
        <w:t>.</w:t>
      </w:r>
      <w:r w:rsidR="00C80729" w:rsidRPr="007E4F4E">
        <w:rPr>
          <w:rFonts w:ascii="Times New Roman" w:hAnsi="Times New Roman" w:cs="Times New Roman"/>
          <w:sz w:val="20"/>
          <w:szCs w:val="20"/>
        </w:rPr>
        <w:t xml:space="preserve"> L</w:t>
      </w:r>
      <w:r w:rsidR="00A442C0" w:rsidRPr="007E4F4E">
        <w:rPr>
          <w:rFonts w:ascii="Times New Roman" w:hAnsi="Times New Roman" w:cs="Times New Roman"/>
          <w:sz w:val="20"/>
          <w:szCs w:val="20"/>
        </w:rPr>
        <w:t>e patient p</w:t>
      </w:r>
      <w:r w:rsidR="00E86CD6">
        <w:rPr>
          <w:rFonts w:ascii="Times New Roman" w:hAnsi="Times New Roman" w:cs="Times New Roman"/>
          <w:sz w:val="20"/>
          <w:szCs w:val="20"/>
        </w:rPr>
        <w:t>ouvait</w:t>
      </w:r>
      <w:r w:rsidR="00A442C0" w:rsidRPr="007E4F4E">
        <w:rPr>
          <w:rFonts w:ascii="Times New Roman" w:hAnsi="Times New Roman" w:cs="Times New Roman"/>
          <w:sz w:val="20"/>
          <w:szCs w:val="20"/>
        </w:rPr>
        <w:t xml:space="preserve"> se mettre debout avec l’aide de deux </w:t>
      </w:r>
      <w:r w:rsidR="00E86CD6" w:rsidRPr="007E4F4E">
        <w:rPr>
          <w:rFonts w:ascii="Times New Roman" w:hAnsi="Times New Roman" w:cs="Times New Roman"/>
          <w:sz w:val="20"/>
          <w:szCs w:val="20"/>
        </w:rPr>
        <w:t>personnes ;</w:t>
      </w:r>
      <w:r w:rsidR="000837C0" w:rsidRPr="007E4F4E">
        <w:rPr>
          <w:rFonts w:ascii="Times New Roman" w:hAnsi="Times New Roman" w:cs="Times New Roman"/>
          <w:sz w:val="20"/>
          <w:szCs w:val="20"/>
        </w:rPr>
        <w:t xml:space="preserve"> ce qui est pratiquement impossible avant l’intervention chirurgicale.</w:t>
      </w:r>
      <w:r w:rsidR="009069E1" w:rsidRPr="007E4F4E">
        <w:rPr>
          <w:rFonts w:ascii="Times New Roman" w:hAnsi="Times New Roman" w:cs="Times New Roman"/>
          <w:sz w:val="20"/>
          <w:szCs w:val="20"/>
        </w:rPr>
        <w:t xml:space="preserve"> </w:t>
      </w:r>
      <w:r w:rsidR="00FC2778" w:rsidRPr="007E4F4E">
        <w:rPr>
          <w:rFonts w:ascii="Times New Roman" w:hAnsi="Times New Roman" w:cs="Times New Roman"/>
          <w:sz w:val="20"/>
          <w:szCs w:val="20"/>
        </w:rPr>
        <w:t>Au total</w:t>
      </w:r>
      <w:r w:rsidR="00E86CD6">
        <w:rPr>
          <w:rFonts w:ascii="Times New Roman" w:hAnsi="Times New Roman" w:cs="Times New Roman"/>
          <w:sz w:val="20"/>
          <w:szCs w:val="20"/>
        </w:rPr>
        <w:t>,</w:t>
      </w:r>
      <w:r w:rsidR="00FC2778" w:rsidRPr="007E4F4E">
        <w:rPr>
          <w:rFonts w:ascii="Times New Roman" w:hAnsi="Times New Roman" w:cs="Times New Roman"/>
          <w:sz w:val="20"/>
          <w:szCs w:val="20"/>
        </w:rPr>
        <w:t xml:space="preserve"> le bénéfice bien que discret </w:t>
      </w:r>
      <w:r w:rsidR="00E86CD6">
        <w:rPr>
          <w:rFonts w:ascii="Times New Roman" w:hAnsi="Times New Roman" w:cs="Times New Roman"/>
          <w:sz w:val="20"/>
          <w:szCs w:val="20"/>
        </w:rPr>
        <w:t>a été</w:t>
      </w:r>
      <w:r w:rsidR="00FC2778" w:rsidRPr="007E4F4E">
        <w:rPr>
          <w:rFonts w:ascii="Times New Roman" w:hAnsi="Times New Roman" w:cs="Times New Roman"/>
          <w:sz w:val="20"/>
          <w:szCs w:val="20"/>
        </w:rPr>
        <w:t xml:space="preserve"> évident à trois mois post-opératoire sur le</w:t>
      </w:r>
      <w:r w:rsidR="00E86CD6">
        <w:rPr>
          <w:rFonts w:ascii="Times New Roman" w:hAnsi="Times New Roman" w:cs="Times New Roman"/>
          <w:sz w:val="20"/>
          <w:szCs w:val="20"/>
        </w:rPr>
        <w:t>s</w:t>
      </w:r>
      <w:r w:rsidR="00FC2778" w:rsidRPr="007E4F4E">
        <w:rPr>
          <w:rFonts w:ascii="Times New Roman" w:hAnsi="Times New Roman" w:cs="Times New Roman"/>
          <w:sz w:val="20"/>
          <w:szCs w:val="20"/>
        </w:rPr>
        <w:t xml:space="preserve"> plan</w:t>
      </w:r>
      <w:r w:rsidR="00E86CD6">
        <w:rPr>
          <w:rFonts w:ascii="Times New Roman" w:hAnsi="Times New Roman" w:cs="Times New Roman"/>
          <w:sz w:val="20"/>
          <w:szCs w:val="20"/>
        </w:rPr>
        <w:t>s</w:t>
      </w:r>
      <w:r w:rsidR="00FC2778" w:rsidRPr="007E4F4E">
        <w:rPr>
          <w:rFonts w:ascii="Times New Roman" w:hAnsi="Times New Roman" w:cs="Times New Roman"/>
          <w:sz w:val="20"/>
          <w:szCs w:val="20"/>
        </w:rPr>
        <w:t xml:space="preserve"> sensitif et moteur.</w:t>
      </w:r>
      <w:r w:rsidR="003B7518" w:rsidRPr="007E4F4E">
        <w:rPr>
          <w:rFonts w:ascii="Times New Roman" w:hAnsi="Times New Roman" w:cs="Times New Roman"/>
          <w:sz w:val="20"/>
          <w:szCs w:val="20"/>
        </w:rPr>
        <w:t xml:space="preserve"> L’évolution à 24 mois était satisfaisante avec une reprise de la marche avec deux cannes après plusieurs mois de rééducation fonctionnelles en raison de trois séances par semaines. L’IRM de contrôle après deux ans n’a pas montré de récidive de la lésion tuberculeuse.</w:t>
      </w:r>
    </w:p>
    <w:p w:rsidR="00FD37CE" w:rsidRPr="00A3287F" w:rsidRDefault="00A3287F" w:rsidP="00A3287F">
      <w:pPr>
        <w:spacing w:before="120" w:after="40" w:line="240" w:lineRule="auto"/>
        <w:rPr>
          <w:rFonts w:ascii="Times New Roman" w:hAnsi="Times New Roman" w:cs="Times New Roman"/>
          <w:b/>
          <w:sz w:val="20"/>
          <w:szCs w:val="20"/>
        </w:rPr>
      </w:pPr>
      <w:r w:rsidRPr="00A3287F">
        <w:rPr>
          <w:rFonts w:ascii="Times New Roman" w:hAnsi="Times New Roman" w:cs="Times New Roman"/>
          <w:b/>
          <w:sz w:val="20"/>
          <w:szCs w:val="20"/>
        </w:rPr>
        <w:t>DISCUSSION</w:t>
      </w:r>
    </w:p>
    <w:p w:rsidR="001E5B22" w:rsidRPr="00A3287F" w:rsidRDefault="006A4C66" w:rsidP="006A22C2">
      <w:pPr>
        <w:spacing w:after="0" w:line="240" w:lineRule="auto"/>
        <w:jc w:val="both"/>
        <w:rPr>
          <w:rFonts w:ascii="Times New Roman" w:hAnsi="Times New Roman" w:cs="Times New Roman"/>
          <w:sz w:val="20"/>
          <w:szCs w:val="20"/>
        </w:rPr>
      </w:pPr>
      <w:r w:rsidRPr="007E4F4E">
        <w:rPr>
          <w:rFonts w:ascii="Times New Roman" w:hAnsi="Times New Roman" w:cs="Times New Roman"/>
          <w:sz w:val="20"/>
          <w:szCs w:val="20"/>
        </w:rPr>
        <w:t xml:space="preserve">L’atteinte médullaire de la tuberculose se fait généralement par voie hématogène à partir d’un foyer tuberculeux développé à distance dans l’organisme. Habituellement, il s’agit d’une tuberculose pulmonaire </w:t>
      </w:r>
      <w:r w:rsidRPr="00A3287F">
        <w:rPr>
          <w:rFonts w:ascii="Times New Roman" w:hAnsi="Times New Roman" w:cs="Times New Roman"/>
          <w:sz w:val="20"/>
          <w:szCs w:val="20"/>
        </w:rPr>
        <w:t xml:space="preserve">évolutive </w:t>
      </w:r>
      <w:r w:rsidR="00A3287F">
        <w:rPr>
          <w:rFonts w:ascii="Times New Roman" w:hAnsi="Times New Roman" w:cs="Times New Roman"/>
          <w:sz w:val="20"/>
          <w:szCs w:val="20"/>
        </w:rPr>
        <w:t>(</w:t>
      </w:r>
      <w:r w:rsidR="004812D9" w:rsidRPr="00A3287F">
        <w:rPr>
          <w:rFonts w:ascii="Times New Roman" w:hAnsi="Times New Roman" w:cs="Times New Roman"/>
          <w:sz w:val="20"/>
          <w:szCs w:val="20"/>
        </w:rPr>
        <w:t>5</w:t>
      </w:r>
      <w:r w:rsidR="00A95DB2" w:rsidRPr="00A3287F">
        <w:rPr>
          <w:rFonts w:ascii="Times New Roman" w:hAnsi="Times New Roman" w:cs="Times New Roman"/>
          <w:sz w:val="20"/>
          <w:szCs w:val="20"/>
        </w:rPr>
        <w:t>, 10, 11,</w:t>
      </w:r>
      <w:r w:rsidR="00A95DB2">
        <w:rPr>
          <w:rFonts w:ascii="Times New Roman" w:hAnsi="Times New Roman" w:cs="Times New Roman"/>
          <w:sz w:val="20"/>
          <w:szCs w:val="20"/>
        </w:rPr>
        <w:t xml:space="preserve"> </w:t>
      </w:r>
      <w:r w:rsidR="00A95DB2" w:rsidRPr="00A3287F">
        <w:rPr>
          <w:rFonts w:ascii="Times New Roman" w:hAnsi="Times New Roman" w:cs="Times New Roman"/>
          <w:sz w:val="20"/>
          <w:szCs w:val="20"/>
        </w:rPr>
        <w:t>12</w:t>
      </w:r>
      <w:r w:rsidR="00A3287F">
        <w:rPr>
          <w:rFonts w:ascii="Times New Roman" w:hAnsi="Times New Roman" w:cs="Times New Roman"/>
          <w:sz w:val="20"/>
          <w:szCs w:val="20"/>
        </w:rPr>
        <w:t>)</w:t>
      </w:r>
      <w:r w:rsidRPr="00A3287F">
        <w:rPr>
          <w:rFonts w:ascii="Times New Roman" w:hAnsi="Times New Roman" w:cs="Times New Roman"/>
          <w:sz w:val="20"/>
          <w:szCs w:val="20"/>
        </w:rPr>
        <w:t>.</w:t>
      </w:r>
      <w:r w:rsidR="00C52419" w:rsidRPr="00A3287F">
        <w:rPr>
          <w:rFonts w:ascii="Times New Roman" w:hAnsi="Times New Roman" w:cs="Times New Roman"/>
          <w:sz w:val="20"/>
          <w:szCs w:val="20"/>
        </w:rPr>
        <w:t xml:space="preserve"> Dans le cas </w:t>
      </w:r>
      <w:r w:rsidR="00A10AE2" w:rsidRPr="00A3287F">
        <w:rPr>
          <w:rFonts w:ascii="Times New Roman" w:hAnsi="Times New Roman" w:cs="Times New Roman"/>
          <w:sz w:val="20"/>
          <w:szCs w:val="20"/>
        </w:rPr>
        <w:t>présent</w:t>
      </w:r>
      <w:r w:rsidR="00E86CD6">
        <w:rPr>
          <w:rFonts w:ascii="Times New Roman" w:hAnsi="Times New Roman" w:cs="Times New Roman"/>
          <w:sz w:val="20"/>
          <w:szCs w:val="20"/>
        </w:rPr>
        <w:t>é</w:t>
      </w:r>
      <w:r w:rsidR="00C52419" w:rsidRPr="00A3287F">
        <w:rPr>
          <w:rFonts w:ascii="Times New Roman" w:hAnsi="Times New Roman" w:cs="Times New Roman"/>
          <w:sz w:val="20"/>
          <w:szCs w:val="20"/>
        </w:rPr>
        <w:t xml:space="preserve">, l’atteinte tuberculeuse </w:t>
      </w:r>
      <w:r w:rsidR="00A10AE2" w:rsidRPr="00A3287F">
        <w:rPr>
          <w:rFonts w:ascii="Times New Roman" w:hAnsi="Times New Roman" w:cs="Times New Roman"/>
          <w:sz w:val="20"/>
          <w:szCs w:val="20"/>
        </w:rPr>
        <w:t>médullaire</w:t>
      </w:r>
      <w:r w:rsidR="00C52419" w:rsidRPr="00A3287F">
        <w:rPr>
          <w:rFonts w:ascii="Times New Roman" w:hAnsi="Times New Roman" w:cs="Times New Roman"/>
          <w:sz w:val="20"/>
          <w:szCs w:val="20"/>
        </w:rPr>
        <w:t xml:space="preserve"> </w:t>
      </w:r>
      <w:r w:rsidR="00E86CD6">
        <w:rPr>
          <w:rFonts w:ascii="Times New Roman" w:hAnsi="Times New Roman" w:cs="Times New Roman"/>
          <w:sz w:val="20"/>
          <w:szCs w:val="20"/>
        </w:rPr>
        <w:t xml:space="preserve">était </w:t>
      </w:r>
      <w:r w:rsidR="00C52419" w:rsidRPr="00A3287F">
        <w:rPr>
          <w:rFonts w:ascii="Times New Roman" w:hAnsi="Times New Roman" w:cs="Times New Roman"/>
          <w:sz w:val="20"/>
          <w:szCs w:val="20"/>
        </w:rPr>
        <w:t>isolée, notre patient n’a</w:t>
      </w:r>
      <w:r w:rsidR="00E86CD6">
        <w:rPr>
          <w:rFonts w:ascii="Times New Roman" w:hAnsi="Times New Roman" w:cs="Times New Roman"/>
          <w:sz w:val="20"/>
          <w:szCs w:val="20"/>
        </w:rPr>
        <w:t>yant</w:t>
      </w:r>
      <w:r w:rsidR="00C52419" w:rsidRPr="00A3287F">
        <w:rPr>
          <w:rFonts w:ascii="Times New Roman" w:hAnsi="Times New Roman" w:cs="Times New Roman"/>
          <w:sz w:val="20"/>
          <w:szCs w:val="20"/>
        </w:rPr>
        <w:t xml:space="preserve"> pas d’</w:t>
      </w:r>
      <w:r w:rsidR="00A10AE2" w:rsidRPr="00A3287F">
        <w:rPr>
          <w:rFonts w:ascii="Times New Roman" w:hAnsi="Times New Roman" w:cs="Times New Roman"/>
          <w:sz w:val="20"/>
          <w:szCs w:val="20"/>
        </w:rPr>
        <w:t>antécédents</w:t>
      </w:r>
      <w:r w:rsidR="00C52419" w:rsidRPr="00A3287F">
        <w:rPr>
          <w:rFonts w:ascii="Times New Roman" w:hAnsi="Times New Roman" w:cs="Times New Roman"/>
          <w:sz w:val="20"/>
          <w:szCs w:val="20"/>
        </w:rPr>
        <w:t xml:space="preserve"> de tuberc</w:t>
      </w:r>
      <w:r w:rsidR="00276251" w:rsidRPr="00A3287F">
        <w:rPr>
          <w:rFonts w:ascii="Times New Roman" w:hAnsi="Times New Roman" w:cs="Times New Roman"/>
          <w:sz w:val="20"/>
          <w:szCs w:val="20"/>
        </w:rPr>
        <w:t>ulose pulmonaire ou osseuse dit</w:t>
      </w:r>
      <w:r w:rsidR="00C52419" w:rsidRPr="00A3287F">
        <w:rPr>
          <w:rFonts w:ascii="Times New Roman" w:hAnsi="Times New Roman" w:cs="Times New Roman"/>
          <w:sz w:val="20"/>
          <w:szCs w:val="20"/>
        </w:rPr>
        <w:t xml:space="preserve"> mal de pott.</w:t>
      </w:r>
      <w:r w:rsidR="006E62E8" w:rsidRPr="00A3287F">
        <w:rPr>
          <w:rFonts w:ascii="Times New Roman" w:hAnsi="Times New Roman" w:cs="Times New Roman"/>
          <w:sz w:val="20"/>
          <w:szCs w:val="20"/>
        </w:rPr>
        <w:t xml:space="preserve"> Il a aussi une </w:t>
      </w:r>
      <w:r w:rsidR="00A10AE2" w:rsidRPr="00A3287F">
        <w:rPr>
          <w:rFonts w:ascii="Times New Roman" w:hAnsi="Times New Roman" w:cs="Times New Roman"/>
          <w:sz w:val="20"/>
          <w:szCs w:val="20"/>
        </w:rPr>
        <w:t>sérologie</w:t>
      </w:r>
      <w:r w:rsidR="006E62E8" w:rsidRPr="00A3287F">
        <w:rPr>
          <w:rFonts w:ascii="Times New Roman" w:hAnsi="Times New Roman" w:cs="Times New Roman"/>
          <w:sz w:val="20"/>
          <w:szCs w:val="20"/>
        </w:rPr>
        <w:t xml:space="preserve"> HIV qui est </w:t>
      </w:r>
      <w:r w:rsidR="00A10AE2" w:rsidRPr="00A3287F">
        <w:rPr>
          <w:rFonts w:ascii="Times New Roman" w:hAnsi="Times New Roman" w:cs="Times New Roman"/>
          <w:sz w:val="20"/>
          <w:szCs w:val="20"/>
        </w:rPr>
        <w:t>négative</w:t>
      </w:r>
      <w:r w:rsidR="006E62E8" w:rsidRPr="00A3287F">
        <w:rPr>
          <w:rFonts w:ascii="Times New Roman" w:hAnsi="Times New Roman" w:cs="Times New Roman"/>
          <w:sz w:val="20"/>
          <w:szCs w:val="20"/>
        </w:rPr>
        <w:t>.</w:t>
      </w:r>
      <w:r w:rsidR="0096408F" w:rsidRPr="00A3287F">
        <w:rPr>
          <w:rFonts w:ascii="Times New Roman" w:hAnsi="Times New Roman" w:cs="Times New Roman"/>
          <w:sz w:val="20"/>
          <w:szCs w:val="20"/>
        </w:rPr>
        <w:t xml:space="preserve"> Des </w:t>
      </w:r>
      <w:r w:rsidR="00A10AE2" w:rsidRPr="00A3287F">
        <w:rPr>
          <w:rFonts w:ascii="Times New Roman" w:hAnsi="Times New Roman" w:cs="Times New Roman"/>
          <w:sz w:val="20"/>
          <w:szCs w:val="20"/>
        </w:rPr>
        <w:t>études</w:t>
      </w:r>
      <w:r w:rsidR="0096408F" w:rsidRPr="00A3287F">
        <w:rPr>
          <w:rFonts w:ascii="Times New Roman" w:hAnsi="Times New Roman" w:cs="Times New Roman"/>
          <w:sz w:val="20"/>
          <w:szCs w:val="20"/>
        </w:rPr>
        <w:t xml:space="preserve"> </w:t>
      </w:r>
      <w:r w:rsidR="00A10AE2" w:rsidRPr="00A3287F">
        <w:rPr>
          <w:rFonts w:ascii="Times New Roman" w:hAnsi="Times New Roman" w:cs="Times New Roman"/>
          <w:sz w:val="20"/>
          <w:szCs w:val="20"/>
        </w:rPr>
        <w:t>précédentes</w:t>
      </w:r>
      <w:r w:rsidR="0096408F" w:rsidRPr="00A3287F">
        <w:rPr>
          <w:rFonts w:ascii="Times New Roman" w:hAnsi="Times New Roman" w:cs="Times New Roman"/>
          <w:sz w:val="20"/>
          <w:szCs w:val="20"/>
        </w:rPr>
        <w:t xml:space="preserve"> font </w:t>
      </w:r>
      <w:r w:rsidR="00A10AE2" w:rsidRPr="00A3287F">
        <w:rPr>
          <w:rFonts w:ascii="Times New Roman" w:hAnsi="Times New Roman" w:cs="Times New Roman"/>
          <w:sz w:val="20"/>
          <w:szCs w:val="20"/>
        </w:rPr>
        <w:t>état</w:t>
      </w:r>
      <w:r w:rsidR="0096408F" w:rsidRPr="00A3287F">
        <w:rPr>
          <w:rFonts w:ascii="Times New Roman" w:hAnsi="Times New Roman" w:cs="Times New Roman"/>
          <w:sz w:val="20"/>
          <w:szCs w:val="20"/>
        </w:rPr>
        <w:t xml:space="preserve"> de fréquence plus élevée chez des sujets atteints de VIH, ou faisant l’objet d’un traitement immunosuppresseur </w:t>
      </w:r>
      <w:r w:rsidR="00A3287F">
        <w:rPr>
          <w:rFonts w:ascii="Times New Roman" w:hAnsi="Times New Roman" w:cs="Times New Roman"/>
          <w:sz w:val="20"/>
          <w:szCs w:val="20"/>
        </w:rPr>
        <w:t>(</w:t>
      </w:r>
      <w:r w:rsidR="004812D9" w:rsidRPr="00A3287F">
        <w:rPr>
          <w:rFonts w:ascii="Times New Roman" w:hAnsi="Times New Roman" w:cs="Times New Roman"/>
          <w:sz w:val="20"/>
          <w:szCs w:val="20"/>
        </w:rPr>
        <w:t>4,</w:t>
      </w:r>
      <w:r w:rsidR="00A95DB2">
        <w:rPr>
          <w:rFonts w:ascii="Times New Roman" w:hAnsi="Times New Roman" w:cs="Times New Roman"/>
          <w:sz w:val="20"/>
          <w:szCs w:val="20"/>
        </w:rPr>
        <w:t xml:space="preserve"> </w:t>
      </w:r>
      <w:r w:rsidR="004812D9" w:rsidRPr="00A3287F">
        <w:rPr>
          <w:rFonts w:ascii="Times New Roman" w:hAnsi="Times New Roman" w:cs="Times New Roman"/>
          <w:sz w:val="20"/>
          <w:szCs w:val="20"/>
        </w:rPr>
        <w:t>7,</w:t>
      </w:r>
      <w:r w:rsidR="00A95DB2">
        <w:rPr>
          <w:rFonts w:ascii="Times New Roman" w:hAnsi="Times New Roman" w:cs="Times New Roman"/>
          <w:sz w:val="20"/>
          <w:szCs w:val="20"/>
        </w:rPr>
        <w:t xml:space="preserve"> </w:t>
      </w:r>
      <w:r w:rsidR="004812D9" w:rsidRPr="00A3287F">
        <w:rPr>
          <w:rFonts w:ascii="Times New Roman" w:hAnsi="Times New Roman" w:cs="Times New Roman"/>
          <w:sz w:val="20"/>
          <w:szCs w:val="20"/>
        </w:rPr>
        <w:t>12</w:t>
      </w:r>
      <w:r w:rsidR="00A3287F">
        <w:rPr>
          <w:rFonts w:ascii="Times New Roman" w:hAnsi="Times New Roman" w:cs="Times New Roman"/>
          <w:sz w:val="20"/>
          <w:szCs w:val="20"/>
        </w:rPr>
        <w:t>)</w:t>
      </w:r>
      <w:r w:rsidR="0096408F" w:rsidRPr="00A3287F">
        <w:rPr>
          <w:rFonts w:ascii="Times New Roman" w:hAnsi="Times New Roman" w:cs="Times New Roman"/>
          <w:sz w:val="20"/>
          <w:szCs w:val="20"/>
        </w:rPr>
        <w:t xml:space="preserve"> et aussi de séronégativité retrouvée chez différents patients comme dans notre </w:t>
      </w:r>
      <w:r w:rsidR="00A10AE2" w:rsidRPr="00A3287F">
        <w:rPr>
          <w:rFonts w:ascii="Times New Roman" w:hAnsi="Times New Roman" w:cs="Times New Roman"/>
          <w:sz w:val="20"/>
          <w:szCs w:val="20"/>
        </w:rPr>
        <w:t>étude</w:t>
      </w:r>
      <w:r w:rsidR="0096408F" w:rsidRPr="00A3287F">
        <w:rPr>
          <w:rFonts w:ascii="Times New Roman" w:hAnsi="Times New Roman" w:cs="Times New Roman"/>
          <w:sz w:val="20"/>
          <w:szCs w:val="20"/>
        </w:rPr>
        <w:t xml:space="preserve"> </w:t>
      </w:r>
      <w:r w:rsidR="00A3287F">
        <w:rPr>
          <w:rFonts w:ascii="Times New Roman" w:hAnsi="Times New Roman" w:cs="Times New Roman"/>
          <w:sz w:val="20"/>
          <w:szCs w:val="20"/>
        </w:rPr>
        <w:t>(</w:t>
      </w:r>
      <w:r w:rsidR="0048386D" w:rsidRPr="00A3287F">
        <w:rPr>
          <w:rFonts w:ascii="Times New Roman" w:hAnsi="Times New Roman" w:cs="Times New Roman"/>
          <w:sz w:val="20"/>
          <w:szCs w:val="20"/>
        </w:rPr>
        <w:t>3,</w:t>
      </w:r>
      <w:r w:rsidR="00A95DB2">
        <w:rPr>
          <w:rFonts w:ascii="Times New Roman" w:hAnsi="Times New Roman" w:cs="Times New Roman"/>
          <w:sz w:val="20"/>
          <w:szCs w:val="20"/>
        </w:rPr>
        <w:t xml:space="preserve"> </w:t>
      </w:r>
      <w:r w:rsidR="0048386D" w:rsidRPr="00A3287F">
        <w:rPr>
          <w:rFonts w:ascii="Times New Roman" w:hAnsi="Times New Roman" w:cs="Times New Roman"/>
          <w:sz w:val="20"/>
          <w:szCs w:val="20"/>
        </w:rPr>
        <w:t>9,</w:t>
      </w:r>
      <w:r w:rsidR="00A95DB2">
        <w:rPr>
          <w:rFonts w:ascii="Times New Roman" w:hAnsi="Times New Roman" w:cs="Times New Roman"/>
          <w:sz w:val="20"/>
          <w:szCs w:val="20"/>
        </w:rPr>
        <w:t xml:space="preserve"> </w:t>
      </w:r>
      <w:r w:rsidR="0048386D" w:rsidRPr="00A3287F">
        <w:rPr>
          <w:rFonts w:ascii="Times New Roman" w:hAnsi="Times New Roman" w:cs="Times New Roman"/>
          <w:sz w:val="20"/>
          <w:szCs w:val="20"/>
        </w:rPr>
        <w:t>13</w:t>
      </w:r>
      <w:r w:rsidR="00A3287F">
        <w:rPr>
          <w:rFonts w:ascii="Times New Roman" w:hAnsi="Times New Roman" w:cs="Times New Roman"/>
          <w:sz w:val="20"/>
          <w:szCs w:val="20"/>
        </w:rPr>
        <w:t>)</w:t>
      </w:r>
      <w:r w:rsidR="0096408F" w:rsidRPr="00A3287F">
        <w:rPr>
          <w:rFonts w:ascii="Times New Roman" w:hAnsi="Times New Roman" w:cs="Times New Roman"/>
          <w:sz w:val="20"/>
          <w:szCs w:val="20"/>
        </w:rPr>
        <w:t>. L</w:t>
      </w:r>
      <w:r w:rsidR="00E86CD6">
        <w:rPr>
          <w:rFonts w:ascii="Times New Roman" w:hAnsi="Times New Roman" w:cs="Times New Roman"/>
          <w:sz w:val="20"/>
          <w:szCs w:val="20"/>
        </w:rPr>
        <w:t xml:space="preserve">e segment </w:t>
      </w:r>
      <w:r w:rsidR="0096408F" w:rsidRPr="00A3287F">
        <w:rPr>
          <w:rFonts w:ascii="Times New Roman" w:hAnsi="Times New Roman" w:cs="Times New Roman"/>
          <w:sz w:val="20"/>
          <w:szCs w:val="20"/>
        </w:rPr>
        <w:t xml:space="preserve">thoracique </w:t>
      </w:r>
      <w:r w:rsidR="00E86CD6">
        <w:rPr>
          <w:rFonts w:ascii="Times New Roman" w:hAnsi="Times New Roman" w:cs="Times New Roman"/>
          <w:sz w:val="20"/>
          <w:szCs w:val="20"/>
        </w:rPr>
        <w:t>de la moelle</w:t>
      </w:r>
      <w:r w:rsidR="0096408F" w:rsidRPr="00A3287F">
        <w:rPr>
          <w:rFonts w:ascii="Times New Roman" w:hAnsi="Times New Roman" w:cs="Times New Roman"/>
          <w:sz w:val="20"/>
          <w:szCs w:val="20"/>
        </w:rPr>
        <w:t xml:space="preserve"> est </w:t>
      </w:r>
      <w:r w:rsidR="00E86CD6">
        <w:rPr>
          <w:rFonts w:ascii="Times New Roman" w:hAnsi="Times New Roman" w:cs="Times New Roman"/>
          <w:sz w:val="20"/>
          <w:szCs w:val="20"/>
        </w:rPr>
        <w:t>le</w:t>
      </w:r>
      <w:r w:rsidR="0096408F" w:rsidRPr="00A3287F">
        <w:rPr>
          <w:rFonts w:ascii="Times New Roman" w:hAnsi="Times New Roman" w:cs="Times New Roman"/>
          <w:sz w:val="20"/>
          <w:szCs w:val="20"/>
        </w:rPr>
        <w:t xml:space="preserve"> </w:t>
      </w:r>
      <w:r w:rsidR="00E86CD6">
        <w:rPr>
          <w:rFonts w:ascii="Times New Roman" w:hAnsi="Times New Roman" w:cs="Times New Roman"/>
          <w:sz w:val="20"/>
          <w:szCs w:val="20"/>
        </w:rPr>
        <w:t xml:space="preserve">plus </w:t>
      </w:r>
      <w:r w:rsidR="0096408F" w:rsidRPr="00A3287F">
        <w:rPr>
          <w:rFonts w:ascii="Times New Roman" w:hAnsi="Times New Roman" w:cs="Times New Roman"/>
          <w:sz w:val="20"/>
          <w:szCs w:val="20"/>
        </w:rPr>
        <w:t xml:space="preserve">atteint dans notre </w:t>
      </w:r>
      <w:r w:rsidR="00A10AE2" w:rsidRPr="00A3287F">
        <w:rPr>
          <w:rFonts w:ascii="Times New Roman" w:hAnsi="Times New Roman" w:cs="Times New Roman"/>
          <w:sz w:val="20"/>
          <w:szCs w:val="20"/>
        </w:rPr>
        <w:t>étude</w:t>
      </w:r>
      <w:r w:rsidR="0096408F" w:rsidRPr="00A3287F">
        <w:rPr>
          <w:rFonts w:ascii="Times New Roman" w:hAnsi="Times New Roman" w:cs="Times New Roman"/>
          <w:sz w:val="20"/>
          <w:szCs w:val="20"/>
        </w:rPr>
        <w:t xml:space="preserve"> </w:t>
      </w:r>
      <w:r w:rsidR="00D412FA" w:rsidRPr="00A3287F">
        <w:rPr>
          <w:rFonts w:ascii="Times New Roman" w:hAnsi="Times New Roman" w:cs="Times New Roman"/>
          <w:sz w:val="20"/>
          <w:szCs w:val="20"/>
        </w:rPr>
        <w:t>c</w:t>
      </w:r>
      <w:r w:rsidR="00D412FA">
        <w:rPr>
          <w:rFonts w:ascii="Times New Roman" w:hAnsi="Times New Roman" w:cs="Times New Roman"/>
          <w:sz w:val="20"/>
          <w:szCs w:val="20"/>
        </w:rPr>
        <w:t>orroborant ainsi avec d’autres études</w:t>
      </w:r>
      <w:r w:rsidR="0096408F" w:rsidRPr="00A3287F">
        <w:rPr>
          <w:rFonts w:ascii="Times New Roman" w:hAnsi="Times New Roman" w:cs="Times New Roman"/>
          <w:sz w:val="20"/>
          <w:szCs w:val="20"/>
        </w:rPr>
        <w:t xml:space="preserve"> qui parlent de l’atteinte médullaire thoracique comme </w:t>
      </w:r>
      <w:r w:rsidR="00A10AE2" w:rsidRPr="00A3287F">
        <w:rPr>
          <w:rFonts w:ascii="Times New Roman" w:hAnsi="Times New Roman" w:cs="Times New Roman"/>
          <w:sz w:val="20"/>
          <w:szCs w:val="20"/>
        </w:rPr>
        <w:t>siège</w:t>
      </w:r>
      <w:r w:rsidR="0096408F" w:rsidRPr="00A3287F">
        <w:rPr>
          <w:rFonts w:ascii="Times New Roman" w:hAnsi="Times New Roman" w:cs="Times New Roman"/>
          <w:sz w:val="20"/>
          <w:szCs w:val="20"/>
        </w:rPr>
        <w:t xml:space="preserve"> le plus </w:t>
      </w:r>
      <w:r w:rsidR="00A10AE2" w:rsidRPr="00A3287F">
        <w:rPr>
          <w:rFonts w:ascii="Times New Roman" w:hAnsi="Times New Roman" w:cs="Times New Roman"/>
          <w:sz w:val="20"/>
          <w:szCs w:val="20"/>
        </w:rPr>
        <w:t>fréquent</w:t>
      </w:r>
      <w:r w:rsidR="0096408F" w:rsidRPr="00A3287F">
        <w:rPr>
          <w:rFonts w:ascii="Times New Roman" w:hAnsi="Times New Roman" w:cs="Times New Roman"/>
          <w:sz w:val="20"/>
          <w:szCs w:val="20"/>
        </w:rPr>
        <w:t xml:space="preserve"> de la tumeur intradurale par rapport aux segments cervical et lombaire</w:t>
      </w:r>
      <w:r w:rsidR="00D412FA">
        <w:rPr>
          <w:rFonts w:ascii="Times New Roman" w:hAnsi="Times New Roman" w:cs="Times New Roman"/>
          <w:sz w:val="20"/>
          <w:szCs w:val="20"/>
        </w:rPr>
        <w:t xml:space="preserve"> </w:t>
      </w:r>
      <w:r w:rsidR="00D412FA" w:rsidRPr="00D412FA">
        <w:rPr>
          <w:rFonts w:ascii="Times New Roman" w:hAnsi="Times New Roman" w:cs="Times New Roman"/>
          <w:sz w:val="20"/>
          <w:szCs w:val="20"/>
        </w:rPr>
        <w:t>(1,</w:t>
      </w:r>
      <w:r w:rsidR="00BE4B60">
        <w:rPr>
          <w:rFonts w:ascii="Times New Roman" w:hAnsi="Times New Roman" w:cs="Times New Roman"/>
          <w:sz w:val="20"/>
          <w:szCs w:val="20"/>
        </w:rPr>
        <w:t xml:space="preserve"> </w:t>
      </w:r>
      <w:r w:rsidR="00D412FA" w:rsidRPr="00D412FA">
        <w:rPr>
          <w:rFonts w:ascii="Times New Roman" w:hAnsi="Times New Roman" w:cs="Times New Roman"/>
          <w:sz w:val="20"/>
          <w:szCs w:val="20"/>
        </w:rPr>
        <w:t>6,</w:t>
      </w:r>
      <w:r w:rsidR="00BE4B60">
        <w:rPr>
          <w:rFonts w:ascii="Times New Roman" w:hAnsi="Times New Roman" w:cs="Times New Roman"/>
          <w:sz w:val="20"/>
          <w:szCs w:val="20"/>
        </w:rPr>
        <w:t xml:space="preserve"> </w:t>
      </w:r>
      <w:r w:rsidR="00D412FA" w:rsidRPr="00D412FA">
        <w:rPr>
          <w:rFonts w:ascii="Times New Roman" w:hAnsi="Times New Roman" w:cs="Times New Roman"/>
          <w:sz w:val="20"/>
          <w:szCs w:val="20"/>
        </w:rPr>
        <w:t>9)</w:t>
      </w:r>
      <w:r w:rsidR="009D7E70" w:rsidRPr="00A3287F">
        <w:rPr>
          <w:rFonts w:ascii="Times New Roman" w:hAnsi="Times New Roman" w:cs="Times New Roman"/>
          <w:sz w:val="20"/>
          <w:szCs w:val="20"/>
        </w:rPr>
        <w:t>.</w:t>
      </w:r>
      <w:r w:rsidR="001D2B8F" w:rsidRPr="00A3287F">
        <w:rPr>
          <w:rFonts w:ascii="Times New Roman" w:hAnsi="Times New Roman" w:cs="Times New Roman"/>
          <w:sz w:val="20"/>
          <w:szCs w:val="20"/>
        </w:rPr>
        <w:t xml:space="preserve"> </w:t>
      </w:r>
      <w:r w:rsidR="009D7E70" w:rsidRPr="00A3287F">
        <w:rPr>
          <w:rFonts w:ascii="Times New Roman" w:hAnsi="Times New Roman" w:cs="Times New Roman"/>
          <w:sz w:val="20"/>
          <w:szCs w:val="20"/>
        </w:rPr>
        <w:t xml:space="preserve">Le tableau clinique de notre patient est semblable à celui d’autres tumeurs </w:t>
      </w:r>
      <w:proofErr w:type="spellStart"/>
      <w:r w:rsidR="009D7E70" w:rsidRPr="00A3287F">
        <w:rPr>
          <w:rFonts w:ascii="Times New Roman" w:hAnsi="Times New Roman" w:cs="Times New Roman"/>
          <w:sz w:val="20"/>
          <w:szCs w:val="20"/>
        </w:rPr>
        <w:t>intradurales</w:t>
      </w:r>
      <w:proofErr w:type="spellEnd"/>
      <w:r w:rsidR="009D7E70" w:rsidRPr="00A3287F">
        <w:rPr>
          <w:rFonts w:ascii="Times New Roman" w:hAnsi="Times New Roman" w:cs="Times New Roman"/>
          <w:sz w:val="20"/>
          <w:szCs w:val="20"/>
        </w:rPr>
        <w:t xml:space="preserve"> </w:t>
      </w:r>
      <w:r w:rsidR="00A3287F">
        <w:rPr>
          <w:rFonts w:ascii="Times New Roman" w:hAnsi="Times New Roman" w:cs="Times New Roman"/>
          <w:sz w:val="20"/>
          <w:szCs w:val="20"/>
        </w:rPr>
        <w:t>(</w:t>
      </w:r>
      <w:r w:rsidR="00510981" w:rsidRPr="00A3287F">
        <w:rPr>
          <w:rFonts w:ascii="Times New Roman" w:hAnsi="Times New Roman" w:cs="Times New Roman"/>
          <w:sz w:val="20"/>
          <w:szCs w:val="20"/>
        </w:rPr>
        <w:t>14</w:t>
      </w:r>
      <w:r w:rsidR="00A3287F">
        <w:rPr>
          <w:rFonts w:ascii="Times New Roman" w:hAnsi="Times New Roman" w:cs="Times New Roman"/>
          <w:sz w:val="20"/>
          <w:szCs w:val="20"/>
        </w:rPr>
        <w:t>)</w:t>
      </w:r>
      <w:r w:rsidR="009D7E70" w:rsidRPr="00A3287F">
        <w:rPr>
          <w:rFonts w:ascii="Times New Roman" w:hAnsi="Times New Roman" w:cs="Times New Roman"/>
          <w:sz w:val="20"/>
          <w:szCs w:val="20"/>
        </w:rPr>
        <w:t xml:space="preserve">. Il s’agit généralement du classique syndrome de compression médullaire lente dont l’expression clinique est fonction du siège de lésion </w:t>
      </w:r>
      <w:r w:rsidR="00A3287F">
        <w:rPr>
          <w:rFonts w:ascii="Times New Roman" w:hAnsi="Times New Roman" w:cs="Times New Roman"/>
          <w:sz w:val="20"/>
          <w:szCs w:val="20"/>
        </w:rPr>
        <w:t>(</w:t>
      </w:r>
      <w:r w:rsidR="00510981" w:rsidRPr="00A3287F">
        <w:rPr>
          <w:rFonts w:ascii="Times New Roman" w:hAnsi="Times New Roman" w:cs="Times New Roman"/>
          <w:sz w:val="20"/>
          <w:szCs w:val="20"/>
        </w:rPr>
        <w:t>1,</w:t>
      </w:r>
      <w:r w:rsidR="00BE4B60">
        <w:rPr>
          <w:rFonts w:ascii="Times New Roman" w:hAnsi="Times New Roman" w:cs="Times New Roman"/>
          <w:sz w:val="20"/>
          <w:szCs w:val="20"/>
        </w:rPr>
        <w:t xml:space="preserve"> </w:t>
      </w:r>
      <w:r w:rsidR="00510981" w:rsidRPr="00A3287F">
        <w:rPr>
          <w:rFonts w:ascii="Times New Roman" w:hAnsi="Times New Roman" w:cs="Times New Roman"/>
          <w:sz w:val="20"/>
          <w:szCs w:val="20"/>
        </w:rPr>
        <w:t>5,</w:t>
      </w:r>
      <w:r w:rsidR="00BE4B60">
        <w:rPr>
          <w:rFonts w:ascii="Times New Roman" w:hAnsi="Times New Roman" w:cs="Times New Roman"/>
          <w:sz w:val="20"/>
          <w:szCs w:val="20"/>
        </w:rPr>
        <w:t xml:space="preserve"> </w:t>
      </w:r>
      <w:r w:rsidR="00510981" w:rsidRPr="00A3287F">
        <w:rPr>
          <w:rFonts w:ascii="Times New Roman" w:hAnsi="Times New Roman" w:cs="Times New Roman"/>
          <w:sz w:val="20"/>
          <w:szCs w:val="20"/>
        </w:rPr>
        <w:t>8</w:t>
      </w:r>
      <w:r w:rsidR="00A3287F">
        <w:rPr>
          <w:rFonts w:ascii="Times New Roman" w:hAnsi="Times New Roman" w:cs="Times New Roman"/>
          <w:sz w:val="20"/>
          <w:szCs w:val="20"/>
        </w:rPr>
        <w:t>)</w:t>
      </w:r>
      <w:r w:rsidR="009D7E70" w:rsidRPr="00A3287F">
        <w:rPr>
          <w:rFonts w:ascii="Times New Roman" w:hAnsi="Times New Roman" w:cs="Times New Roman"/>
          <w:sz w:val="20"/>
          <w:szCs w:val="20"/>
        </w:rPr>
        <w:t xml:space="preserve">. La survenue d’un déficit moteur d’aggravation rapide a été rapportée par certains auteurs </w:t>
      </w:r>
      <w:r w:rsidR="00A3287F">
        <w:rPr>
          <w:rFonts w:ascii="Times New Roman" w:hAnsi="Times New Roman" w:cs="Times New Roman"/>
          <w:sz w:val="20"/>
          <w:szCs w:val="20"/>
        </w:rPr>
        <w:t>(</w:t>
      </w:r>
      <w:r w:rsidR="00510981" w:rsidRPr="00A3287F">
        <w:rPr>
          <w:rFonts w:ascii="Times New Roman" w:hAnsi="Times New Roman" w:cs="Times New Roman"/>
          <w:sz w:val="20"/>
          <w:szCs w:val="20"/>
        </w:rPr>
        <w:t>8</w:t>
      </w:r>
      <w:r w:rsidR="004058D2" w:rsidRPr="00A3287F">
        <w:rPr>
          <w:rFonts w:ascii="Times New Roman" w:hAnsi="Times New Roman" w:cs="Times New Roman"/>
          <w:sz w:val="20"/>
          <w:szCs w:val="20"/>
        </w:rPr>
        <w:t>,12</w:t>
      </w:r>
      <w:r w:rsidR="00A3287F">
        <w:rPr>
          <w:rFonts w:ascii="Times New Roman" w:hAnsi="Times New Roman" w:cs="Times New Roman"/>
          <w:sz w:val="20"/>
          <w:szCs w:val="20"/>
        </w:rPr>
        <w:t>)</w:t>
      </w:r>
      <w:r w:rsidR="009D7E70" w:rsidRPr="00A3287F">
        <w:rPr>
          <w:rFonts w:ascii="Times New Roman" w:hAnsi="Times New Roman" w:cs="Times New Roman"/>
          <w:sz w:val="20"/>
          <w:szCs w:val="20"/>
        </w:rPr>
        <w:t xml:space="preserve">, elle est d’aggravation </w:t>
      </w:r>
      <w:r w:rsidR="00A10AE2" w:rsidRPr="00A3287F">
        <w:rPr>
          <w:rFonts w:ascii="Times New Roman" w:hAnsi="Times New Roman" w:cs="Times New Roman"/>
          <w:sz w:val="20"/>
          <w:szCs w:val="20"/>
        </w:rPr>
        <w:t>très</w:t>
      </w:r>
      <w:r w:rsidR="009D7E70" w:rsidRPr="00A3287F">
        <w:rPr>
          <w:rFonts w:ascii="Times New Roman" w:hAnsi="Times New Roman" w:cs="Times New Roman"/>
          <w:sz w:val="20"/>
          <w:szCs w:val="20"/>
        </w:rPr>
        <w:t xml:space="preserve"> progressive dans notre </w:t>
      </w:r>
      <w:r w:rsidR="00A10AE2" w:rsidRPr="00A3287F">
        <w:rPr>
          <w:rFonts w:ascii="Times New Roman" w:hAnsi="Times New Roman" w:cs="Times New Roman"/>
          <w:sz w:val="20"/>
          <w:szCs w:val="20"/>
        </w:rPr>
        <w:t>étude</w:t>
      </w:r>
      <w:r w:rsidR="009D7E70" w:rsidRPr="00A3287F">
        <w:rPr>
          <w:rFonts w:ascii="Times New Roman" w:hAnsi="Times New Roman" w:cs="Times New Roman"/>
          <w:sz w:val="20"/>
          <w:szCs w:val="20"/>
        </w:rPr>
        <w:t xml:space="preserve">. L’association de signes d’imprégnations tuberculeuses tels que la fièvre, les sueurs nocturnes, et la notion de contage tubage tuberculeux peuvent être retrouvés ou pas à l’interrogatoire </w:t>
      </w:r>
      <w:r w:rsidR="00A3287F">
        <w:rPr>
          <w:rFonts w:ascii="Times New Roman" w:hAnsi="Times New Roman" w:cs="Times New Roman"/>
          <w:sz w:val="20"/>
          <w:szCs w:val="20"/>
        </w:rPr>
        <w:t>(</w:t>
      </w:r>
      <w:r w:rsidR="004058D2" w:rsidRPr="00A3287F">
        <w:rPr>
          <w:rFonts w:ascii="Times New Roman" w:hAnsi="Times New Roman" w:cs="Times New Roman"/>
          <w:sz w:val="20"/>
          <w:szCs w:val="20"/>
        </w:rPr>
        <w:t>1</w:t>
      </w:r>
      <w:r w:rsidR="00A3287F">
        <w:rPr>
          <w:rFonts w:ascii="Times New Roman" w:hAnsi="Times New Roman" w:cs="Times New Roman"/>
          <w:sz w:val="20"/>
          <w:szCs w:val="20"/>
        </w:rPr>
        <w:t>)</w:t>
      </w:r>
      <w:r w:rsidR="009D7E70" w:rsidRPr="00A3287F">
        <w:rPr>
          <w:rFonts w:ascii="Times New Roman" w:hAnsi="Times New Roman" w:cs="Times New Roman"/>
          <w:sz w:val="20"/>
          <w:szCs w:val="20"/>
        </w:rPr>
        <w:t>. Ceci est important car n’</w:t>
      </w:r>
      <w:r w:rsidR="00A10AE2" w:rsidRPr="00A3287F">
        <w:rPr>
          <w:rFonts w:ascii="Times New Roman" w:hAnsi="Times New Roman" w:cs="Times New Roman"/>
          <w:sz w:val="20"/>
          <w:szCs w:val="20"/>
        </w:rPr>
        <w:t>élimine</w:t>
      </w:r>
      <w:r w:rsidR="009D7E70" w:rsidRPr="00A3287F">
        <w:rPr>
          <w:rFonts w:ascii="Times New Roman" w:hAnsi="Times New Roman" w:cs="Times New Roman"/>
          <w:sz w:val="20"/>
          <w:szCs w:val="20"/>
        </w:rPr>
        <w:t xml:space="preserve"> pas </w:t>
      </w:r>
      <w:r w:rsidR="00A10AE2" w:rsidRPr="00A3287F">
        <w:rPr>
          <w:rFonts w:ascii="Times New Roman" w:hAnsi="Times New Roman" w:cs="Times New Roman"/>
          <w:sz w:val="20"/>
          <w:szCs w:val="20"/>
        </w:rPr>
        <w:t>forcément</w:t>
      </w:r>
      <w:r w:rsidR="009D7E70" w:rsidRPr="00A3287F">
        <w:rPr>
          <w:rFonts w:ascii="Times New Roman" w:hAnsi="Times New Roman" w:cs="Times New Roman"/>
          <w:sz w:val="20"/>
          <w:szCs w:val="20"/>
        </w:rPr>
        <w:t xml:space="preserve"> un tuberculome, qu’il soit </w:t>
      </w:r>
      <w:r w:rsidR="00A10AE2" w:rsidRPr="00A3287F">
        <w:rPr>
          <w:rFonts w:ascii="Times New Roman" w:hAnsi="Times New Roman" w:cs="Times New Roman"/>
          <w:sz w:val="20"/>
          <w:szCs w:val="20"/>
        </w:rPr>
        <w:t>médullaire</w:t>
      </w:r>
      <w:r w:rsidR="009D7E70" w:rsidRPr="00A3287F">
        <w:rPr>
          <w:rFonts w:ascii="Times New Roman" w:hAnsi="Times New Roman" w:cs="Times New Roman"/>
          <w:sz w:val="20"/>
          <w:szCs w:val="20"/>
        </w:rPr>
        <w:t xml:space="preserve"> ou </w:t>
      </w:r>
      <w:r w:rsidR="00A10AE2" w:rsidRPr="00A3287F">
        <w:rPr>
          <w:rFonts w:ascii="Times New Roman" w:hAnsi="Times New Roman" w:cs="Times New Roman"/>
          <w:sz w:val="20"/>
          <w:szCs w:val="20"/>
        </w:rPr>
        <w:t>cérébral</w:t>
      </w:r>
      <w:r w:rsidR="00FD253F" w:rsidRPr="00A3287F">
        <w:rPr>
          <w:rFonts w:ascii="Times New Roman" w:hAnsi="Times New Roman" w:cs="Times New Roman"/>
          <w:sz w:val="20"/>
          <w:szCs w:val="20"/>
        </w:rPr>
        <w:t xml:space="preserve">. Dans les deux cas il s’agit d’une réaction inflammatoire locale qui va évoluer vers la formation du granulome </w:t>
      </w:r>
      <w:r w:rsidR="00A3287F">
        <w:rPr>
          <w:rFonts w:ascii="Times New Roman" w:hAnsi="Times New Roman" w:cs="Times New Roman"/>
          <w:sz w:val="20"/>
          <w:szCs w:val="20"/>
        </w:rPr>
        <w:t>(</w:t>
      </w:r>
      <w:r w:rsidR="004058D2" w:rsidRPr="00A3287F">
        <w:rPr>
          <w:rFonts w:ascii="Times New Roman" w:hAnsi="Times New Roman" w:cs="Times New Roman"/>
          <w:sz w:val="20"/>
          <w:szCs w:val="20"/>
        </w:rPr>
        <w:t>11</w:t>
      </w:r>
      <w:r w:rsidR="00A3287F">
        <w:rPr>
          <w:rFonts w:ascii="Times New Roman" w:hAnsi="Times New Roman" w:cs="Times New Roman"/>
          <w:sz w:val="20"/>
          <w:szCs w:val="20"/>
        </w:rPr>
        <w:t>)</w:t>
      </w:r>
      <w:r w:rsidR="00BE4B60">
        <w:rPr>
          <w:rFonts w:ascii="Times New Roman" w:hAnsi="Times New Roman" w:cs="Times New Roman"/>
          <w:sz w:val="20"/>
          <w:szCs w:val="20"/>
        </w:rPr>
        <w:t xml:space="preserve">. La localisation </w:t>
      </w:r>
      <w:r w:rsidR="00FD253F" w:rsidRPr="00A3287F">
        <w:rPr>
          <w:rFonts w:ascii="Times New Roman" w:hAnsi="Times New Roman" w:cs="Times New Roman"/>
          <w:sz w:val="20"/>
          <w:szCs w:val="20"/>
        </w:rPr>
        <w:t>cérébral</w:t>
      </w:r>
      <w:r w:rsidR="00BE4B60">
        <w:rPr>
          <w:rFonts w:ascii="Times New Roman" w:hAnsi="Times New Roman" w:cs="Times New Roman"/>
          <w:sz w:val="20"/>
          <w:szCs w:val="20"/>
        </w:rPr>
        <w:t>e</w:t>
      </w:r>
      <w:r w:rsidR="00FD253F" w:rsidRPr="00A3287F">
        <w:rPr>
          <w:rFonts w:ascii="Times New Roman" w:hAnsi="Times New Roman" w:cs="Times New Roman"/>
          <w:sz w:val="20"/>
          <w:szCs w:val="20"/>
        </w:rPr>
        <w:t xml:space="preserve"> du tuberculome est d’ailleurs plus fréquente que celle médullaire, avec un ratio </w:t>
      </w:r>
      <w:r w:rsidR="00561A95" w:rsidRPr="00A3287F">
        <w:rPr>
          <w:rFonts w:ascii="Times New Roman" w:hAnsi="Times New Roman" w:cs="Times New Roman"/>
          <w:sz w:val="20"/>
          <w:szCs w:val="20"/>
        </w:rPr>
        <w:t xml:space="preserve">de 1/42 </w:t>
      </w:r>
      <w:r w:rsidR="00A3287F">
        <w:rPr>
          <w:rFonts w:ascii="Times New Roman" w:hAnsi="Times New Roman" w:cs="Times New Roman"/>
          <w:sz w:val="20"/>
          <w:szCs w:val="20"/>
        </w:rPr>
        <w:t>(</w:t>
      </w:r>
      <w:r w:rsidR="004058D2" w:rsidRPr="00A3287F">
        <w:rPr>
          <w:rFonts w:ascii="Times New Roman" w:hAnsi="Times New Roman" w:cs="Times New Roman"/>
          <w:sz w:val="20"/>
          <w:szCs w:val="20"/>
        </w:rPr>
        <w:t>15,</w:t>
      </w:r>
      <w:r w:rsidR="00A95DB2">
        <w:rPr>
          <w:rFonts w:ascii="Times New Roman" w:hAnsi="Times New Roman" w:cs="Times New Roman"/>
          <w:sz w:val="20"/>
          <w:szCs w:val="20"/>
        </w:rPr>
        <w:t xml:space="preserve"> </w:t>
      </w:r>
      <w:r w:rsidR="004058D2" w:rsidRPr="00A3287F">
        <w:rPr>
          <w:rFonts w:ascii="Times New Roman" w:hAnsi="Times New Roman" w:cs="Times New Roman"/>
          <w:sz w:val="20"/>
          <w:szCs w:val="20"/>
        </w:rPr>
        <w:t>16</w:t>
      </w:r>
      <w:r w:rsidR="00A3287F">
        <w:rPr>
          <w:rFonts w:ascii="Times New Roman" w:hAnsi="Times New Roman" w:cs="Times New Roman"/>
          <w:sz w:val="20"/>
          <w:szCs w:val="20"/>
        </w:rPr>
        <w:t>)</w:t>
      </w:r>
      <w:r w:rsidR="00FD253F" w:rsidRPr="00A3287F">
        <w:rPr>
          <w:rFonts w:ascii="Times New Roman" w:hAnsi="Times New Roman" w:cs="Times New Roman"/>
          <w:sz w:val="20"/>
          <w:szCs w:val="20"/>
        </w:rPr>
        <w:t xml:space="preserve"> et cette disproportion s’explique</w:t>
      </w:r>
      <w:r w:rsidR="00BE4B60">
        <w:rPr>
          <w:rFonts w:ascii="Times New Roman" w:hAnsi="Times New Roman" w:cs="Times New Roman"/>
          <w:sz w:val="20"/>
          <w:szCs w:val="20"/>
        </w:rPr>
        <w:t>rait</w:t>
      </w:r>
      <w:r w:rsidR="00FD253F" w:rsidRPr="00A3287F">
        <w:rPr>
          <w:rFonts w:ascii="Times New Roman" w:hAnsi="Times New Roman" w:cs="Times New Roman"/>
          <w:sz w:val="20"/>
          <w:szCs w:val="20"/>
        </w:rPr>
        <w:t xml:space="preserve"> selon </w:t>
      </w:r>
      <w:proofErr w:type="spellStart"/>
      <w:r w:rsidR="00BE4B60" w:rsidRPr="00BE4B60">
        <w:rPr>
          <w:rFonts w:ascii="Times New Roman" w:hAnsi="Times New Roman" w:cs="Times New Roman"/>
          <w:sz w:val="20"/>
          <w:szCs w:val="20"/>
        </w:rPr>
        <w:t>Muthukumar</w:t>
      </w:r>
      <w:proofErr w:type="spellEnd"/>
      <w:r w:rsidR="00BE4B60" w:rsidRPr="00BE4B60">
        <w:rPr>
          <w:rFonts w:ascii="Times New Roman" w:hAnsi="Times New Roman" w:cs="Times New Roman"/>
          <w:sz w:val="20"/>
          <w:szCs w:val="20"/>
        </w:rPr>
        <w:t xml:space="preserve"> e</w:t>
      </w:r>
      <w:r w:rsidR="00BE4B60">
        <w:rPr>
          <w:rFonts w:ascii="Times New Roman" w:hAnsi="Times New Roman" w:cs="Times New Roman"/>
          <w:sz w:val="20"/>
          <w:szCs w:val="20"/>
        </w:rPr>
        <w:t xml:space="preserve">t al ; mais aussi </w:t>
      </w:r>
      <w:proofErr w:type="spellStart"/>
      <w:r w:rsidR="00BE4B60" w:rsidRPr="00BE4B60">
        <w:rPr>
          <w:rFonts w:ascii="Times New Roman" w:hAnsi="Times New Roman" w:cs="Times New Roman"/>
          <w:sz w:val="20"/>
          <w:szCs w:val="20"/>
        </w:rPr>
        <w:t>Tureyen</w:t>
      </w:r>
      <w:proofErr w:type="spellEnd"/>
      <w:r w:rsidR="00BE4B60">
        <w:rPr>
          <w:rFonts w:ascii="Times New Roman" w:hAnsi="Times New Roman" w:cs="Times New Roman"/>
          <w:sz w:val="20"/>
          <w:szCs w:val="20"/>
        </w:rPr>
        <w:t xml:space="preserve"> et al.</w:t>
      </w:r>
      <w:r w:rsidR="00BE4B60" w:rsidRPr="00BE4B60">
        <w:rPr>
          <w:rFonts w:ascii="Times New Roman" w:hAnsi="Times New Roman" w:cs="Times New Roman"/>
          <w:sz w:val="20"/>
          <w:szCs w:val="20"/>
        </w:rPr>
        <w:t xml:space="preserve"> </w:t>
      </w:r>
      <w:proofErr w:type="gramStart"/>
      <w:r w:rsidR="00FD253F" w:rsidRPr="00A3287F">
        <w:rPr>
          <w:rFonts w:ascii="Times New Roman" w:hAnsi="Times New Roman" w:cs="Times New Roman"/>
          <w:sz w:val="20"/>
          <w:szCs w:val="20"/>
        </w:rPr>
        <w:t>par</w:t>
      </w:r>
      <w:proofErr w:type="gramEnd"/>
      <w:r w:rsidR="00FD253F" w:rsidRPr="00A3287F">
        <w:rPr>
          <w:rFonts w:ascii="Times New Roman" w:hAnsi="Times New Roman" w:cs="Times New Roman"/>
          <w:sz w:val="20"/>
          <w:szCs w:val="20"/>
        </w:rPr>
        <w:t xml:space="preserve"> le rapport de poids, la différence de vascularisation qui est plus importante au niveau cérébral</w:t>
      </w:r>
      <w:r w:rsidR="006A22C2">
        <w:rPr>
          <w:rFonts w:ascii="Times New Roman" w:hAnsi="Times New Roman" w:cs="Times New Roman"/>
          <w:sz w:val="20"/>
          <w:szCs w:val="20"/>
        </w:rPr>
        <w:t xml:space="preserve"> </w:t>
      </w:r>
      <w:r w:rsidR="006A22C2" w:rsidRPr="006A22C2">
        <w:rPr>
          <w:rFonts w:ascii="Times New Roman" w:hAnsi="Times New Roman" w:cs="Times New Roman"/>
          <w:sz w:val="20"/>
          <w:szCs w:val="20"/>
        </w:rPr>
        <w:t>(8,</w:t>
      </w:r>
      <w:r w:rsidR="00A95DB2">
        <w:rPr>
          <w:rFonts w:ascii="Times New Roman" w:hAnsi="Times New Roman" w:cs="Times New Roman"/>
          <w:sz w:val="20"/>
          <w:szCs w:val="20"/>
        </w:rPr>
        <w:t xml:space="preserve"> </w:t>
      </w:r>
      <w:r w:rsidR="006A22C2" w:rsidRPr="006A22C2">
        <w:rPr>
          <w:rFonts w:ascii="Times New Roman" w:hAnsi="Times New Roman" w:cs="Times New Roman"/>
          <w:sz w:val="20"/>
          <w:szCs w:val="20"/>
        </w:rPr>
        <w:t>14)</w:t>
      </w:r>
      <w:r w:rsidR="00FD253F" w:rsidRPr="00A3287F">
        <w:rPr>
          <w:rFonts w:ascii="Times New Roman" w:hAnsi="Times New Roman" w:cs="Times New Roman"/>
          <w:sz w:val="20"/>
          <w:szCs w:val="20"/>
        </w:rPr>
        <w:t xml:space="preserve">. </w:t>
      </w:r>
      <w:proofErr w:type="spellStart"/>
      <w:r w:rsidR="00FD253F" w:rsidRPr="00A3287F">
        <w:rPr>
          <w:rFonts w:ascii="Times New Roman" w:hAnsi="Times New Roman" w:cs="Times New Roman"/>
          <w:sz w:val="20"/>
          <w:szCs w:val="20"/>
        </w:rPr>
        <w:t>Haidara</w:t>
      </w:r>
      <w:proofErr w:type="spellEnd"/>
      <w:r w:rsidR="00FD253F" w:rsidRPr="00A3287F">
        <w:rPr>
          <w:rFonts w:ascii="Times New Roman" w:hAnsi="Times New Roman" w:cs="Times New Roman"/>
          <w:sz w:val="20"/>
          <w:szCs w:val="20"/>
        </w:rPr>
        <w:t xml:space="preserve"> parle </w:t>
      </w:r>
      <w:r w:rsidR="006A22C2">
        <w:rPr>
          <w:rFonts w:ascii="Times New Roman" w:hAnsi="Times New Roman" w:cs="Times New Roman"/>
          <w:sz w:val="20"/>
          <w:szCs w:val="20"/>
        </w:rPr>
        <w:t xml:space="preserve">quant à </w:t>
      </w:r>
      <w:r w:rsidR="00FD253F" w:rsidRPr="00A3287F">
        <w:rPr>
          <w:rFonts w:ascii="Times New Roman" w:hAnsi="Times New Roman" w:cs="Times New Roman"/>
          <w:sz w:val="20"/>
          <w:szCs w:val="20"/>
        </w:rPr>
        <w:t>lui d’un déficit moteur d’installation lente dans un contexte d’amaigrissement et de fièvre vespérale chez son patient rapporté</w:t>
      </w:r>
      <w:r w:rsidR="006A22C2" w:rsidRPr="006A22C2">
        <w:rPr>
          <w:rFonts w:ascii="Times New Roman" w:hAnsi="Times New Roman" w:cs="Times New Roman"/>
          <w:sz w:val="20"/>
          <w:szCs w:val="20"/>
        </w:rPr>
        <w:t>(10)</w:t>
      </w:r>
      <w:r w:rsidR="00FD253F" w:rsidRPr="00A3287F">
        <w:rPr>
          <w:rFonts w:ascii="Times New Roman" w:hAnsi="Times New Roman" w:cs="Times New Roman"/>
          <w:sz w:val="20"/>
          <w:szCs w:val="20"/>
        </w:rPr>
        <w:t>.</w:t>
      </w:r>
      <w:r w:rsidR="006222FE" w:rsidRPr="00A3287F">
        <w:rPr>
          <w:rFonts w:ascii="Times New Roman" w:hAnsi="Times New Roman" w:cs="Times New Roman"/>
          <w:sz w:val="20"/>
          <w:szCs w:val="20"/>
        </w:rPr>
        <w:t xml:space="preserve"> Dans </w:t>
      </w:r>
      <w:r w:rsidR="006A22C2">
        <w:rPr>
          <w:rFonts w:ascii="Times New Roman" w:hAnsi="Times New Roman" w:cs="Times New Roman"/>
          <w:sz w:val="20"/>
          <w:szCs w:val="20"/>
        </w:rPr>
        <w:t>l</w:t>
      </w:r>
      <w:r w:rsidR="006222FE" w:rsidRPr="00A3287F">
        <w:rPr>
          <w:rFonts w:ascii="Times New Roman" w:hAnsi="Times New Roman" w:cs="Times New Roman"/>
          <w:sz w:val="20"/>
          <w:szCs w:val="20"/>
        </w:rPr>
        <w:t xml:space="preserve">e contexte </w:t>
      </w:r>
      <w:r w:rsidR="006A22C2">
        <w:rPr>
          <w:rFonts w:ascii="Times New Roman" w:hAnsi="Times New Roman" w:cs="Times New Roman"/>
          <w:sz w:val="20"/>
          <w:szCs w:val="20"/>
        </w:rPr>
        <w:t xml:space="preserve">économique </w:t>
      </w:r>
      <w:r w:rsidR="006222FE" w:rsidRPr="00A3287F">
        <w:rPr>
          <w:rFonts w:ascii="Times New Roman" w:hAnsi="Times New Roman" w:cs="Times New Roman"/>
          <w:sz w:val="20"/>
          <w:szCs w:val="20"/>
        </w:rPr>
        <w:t xml:space="preserve">de </w:t>
      </w:r>
      <w:r w:rsidR="006A22C2">
        <w:rPr>
          <w:rFonts w:ascii="Times New Roman" w:hAnsi="Times New Roman" w:cs="Times New Roman"/>
          <w:sz w:val="20"/>
          <w:szCs w:val="20"/>
        </w:rPr>
        <w:t>l’</w:t>
      </w:r>
      <w:r w:rsidR="006222FE" w:rsidRPr="00A3287F">
        <w:rPr>
          <w:rFonts w:ascii="Times New Roman" w:hAnsi="Times New Roman" w:cs="Times New Roman"/>
          <w:sz w:val="20"/>
          <w:szCs w:val="20"/>
        </w:rPr>
        <w:t>Afrique</w:t>
      </w:r>
      <w:r w:rsidR="006A22C2">
        <w:rPr>
          <w:rFonts w:ascii="Times New Roman" w:hAnsi="Times New Roman" w:cs="Times New Roman"/>
          <w:sz w:val="20"/>
          <w:szCs w:val="20"/>
        </w:rPr>
        <w:t>,</w:t>
      </w:r>
      <w:r w:rsidR="003117FF" w:rsidRPr="00A3287F">
        <w:rPr>
          <w:rFonts w:ascii="Times New Roman" w:hAnsi="Times New Roman" w:cs="Times New Roman"/>
          <w:sz w:val="20"/>
          <w:szCs w:val="20"/>
        </w:rPr>
        <w:t xml:space="preserve"> </w:t>
      </w:r>
      <w:r w:rsidR="006222FE" w:rsidRPr="00A3287F">
        <w:rPr>
          <w:rFonts w:ascii="Times New Roman" w:hAnsi="Times New Roman" w:cs="Times New Roman"/>
          <w:sz w:val="20"/>
          <w:szCs w:val="20"/>
        </w:rPr>
        <w:t>l</w:t>
      </w:r>
      <w:r w:rsidR="001D7AE6" w:rsidRPr="00A3287F">
        <w:rPr>
          <w:rFonts w:ascii="Times New Roman" w:hAnsi="Times New Roman" w:cs="Times New Roman"/>
          <w:sz w:val="20"/>
          <w:szCs w:val="20"/>
        </w:rPr>
        <w:t xml:space="preserve">a myélographie et le </w:t>
      </w:r>
      <w:r w:rsidR="006A22C2" w:rsidRPr="00A3287F">
        <w:rPr>
          <w:rFonts w:ascii="Times New Roman" w:hAnsi="Times New Roman" w:cs="Times New Roman"/>
          <w:sz w:val="20"/>
          <w:szCs w:val="20"/>
        </w:rPr>
        <w:t>myéloscanner</w:t>
      </w:r>
      <w:r w:rsidR="006222FE" w:rsidRPr="00A3287F">
        <w:rPr>
          <w:rFonts w:ascii="Times New Roman" w:hAnsi="Times New Roman" w:cs="Times New Roman"/>
          <w:sz w:val="20"/>
          <w:szCs w:val="20"/>
        </w:rPr>
        <w:t xml:space="preserve"> p</w:t>
      </w:r>
      <w:r w:rsidR="006A22C2">
        <w:rPr>
          <w:rFonts w:ascii="Times New Roman" w:hAnsi="Times New Roman" w:cs="Times New Roman"/>
          <w:sz w:val="20"/>
          <w:szCs w:val="20"/>
        </w:rPr>
        <w:t>ourraient</w:t>
      </w:r>
      <w:r w:rsidR="001D7AE6" w:rsidRPr="00A3287F">
        <w:rPr>
          <w:rFonts w:ascii="Times New Roman" w:hAnsi="Times New Roman" w:cs="Times New Roman"/>
          <w:sz w:val="20"/>
          <w:szCs w:val="20"/>
        </w:rPr>
        <w:t xml:space="preserve"> </w:t>
      </w:r>
      <w:r w:rsidR="006222FE" w:rsidRPr="00A3287F">
        <w:rPr>
          <w:rFonts w:ascii="Times New Roman" w:hAnsi="Times New Roman" w:cs="Times New Roman"/>
          <w:sz w:val="20"/>
          <w:szCs w:val="20"/>
        </w:rPr>
        <w:t xml:space="preserve">permettre </w:t>
      </w:r>
      <w:r w:rsidR="006A22C2">
        <w:rPr>
          <w:rFonts w:ascii="Times New Roman" w:hAnsi="Times New Roman" w:cs="Times New Roman"/>
          <w:sz w:val="20"/>
          <w:szCs w:val="20"/>
        </w:rPr>
        <w:t>la mise</w:t>
      </w:r>
      <w:r w:rsidR="001D7AE6" w:rsidRPr="00A3287F">
        <w:rPr>
          <w:rFonts w:ascii="Times New Roman" w:hAnsi="Times New Roman" w:cs="Times New Roman"/>
          <w:sz w:val="20"/>
          <w:szCs w:val="20"/>
        </w:rPr>
        <w:t xml:space="preserve"> en évidence </w:t>
      </w:r>
      <w:r w:rsidR="006A22C2">
        <w:rPr>
          <w:rFonts w:ascii="Times New Roman" w:hAnsi="Times New Roman" w:cs="Times New Roman"/>
          <w:sz w:val="20"/>
          <w:szCs w:val="20"/>
        </w:rPr>
        <w:t>d’</w:t>
      </w:r>
      <w:r w:rsidR="001D7AE6" w:rsidRPr="00A3287F">
        <w:rPr>
          <w:rFonts w:ascii="Times New Roman" w:hAnsi="Times New Roman" w:cs="Times New Roman"/>
          <w:sz w:val="20"/>
          <w:szCs w:val="20"/>
        </w:rPr>
        <w:t>une</w:t>
      </w:r>
      <w:r w:rsidR="006222FE" w:rsidRPr="00A3287F">
        <w:rPr>
          <w:rFonts w:ascii="Times New Roman" w:hAnsi="Times New Roman" w:cs="Times New Roman"/>
          <w:sz w:val="20"/>
          <w:szCs w:val="20"/>
        </w:rPr>
        <w:t xml:space="preserve"> tumeur intradurale </w:t>
      </w:r>
      <w:r w:rsidR="006A22C2" w:rsidRPr="00A3287F">
        <w:rPr>
          <w:rFonts w:ascii="Times New Roman" w:hAnsi="Times New Roman" w:cs="Times New Roman"/>
          <w:sz w:val="20"/>
          <w:szCs w:val="20"/>
        </w:rPr>
        <w:t>extramédullaire</w:t>
      </w:r>
      <w:r w:rsidR="007E4F4E" w:rsidRPr="00A3287F">
        <w:rPr>
          <w:rFonts w:ascii="Times New Roman" w:hAnsi="Times New Roman" w:cs="Times New Roman"/>
          <w:sz w:val="20"/>
          <w:szCs w:val="20"/>
        </w:rPr>
        <w:t xml:space="preserve"> comme l’atteste aussi</w:t>
      </w:r>
      <w:r w:rsidR="001D7AE6" w:rsidRPr="00A3287F">
        <w:rPr>
          <w:rFonts w:ascii="Times New Roman" w:hAnsi="Times New Roman" w:cs="Times New Roman"/>
          <w:sz w:val="20"/>
          <w:szCs w:val="20"/>
        </w:rPr>
        <w:t xml:space="preserve"> </w:t>
      </w:r>
      <w:proofErr w:type="spellStart"/>
      <w:r w:rsidR="006A22C2" w:rsidRPr="006A22C2">
        <w:rPr>
          <w:rFonts w:ascii="Times New Roman" w:hAnsi="Times New Roman" w:cs="Times New Roman"/>
          <w:sz w:val="20"/>
          <w:szCs w:val="20"/>
        </w:rPr>
        <w:t>Suzer</w:t>
      </w:r>
      <w:proofErr w:type="spellEnd"/>
      <w:r w:rsidR="006A22C2">
        <w:rPr>
          <w:rFonts w:ascii="Times New Roman" w:hAnsi="Times New Roman" w:cs="Times New Roman"/>
          <w:sz w:val="20"/>
          <w:szCs w:val="20"/>
        </w:rPr>
        <w:t xml:space="preserve"> et </w:t>
      </w:r>
      <w:r w:rsidR="006A22C2" w:rsidRPr="006A22C2">
        <w:rPr>
          <w:rFonts w:ascii="Times New Roman" w:hAnsi="Times New Roman" w:cs="Times New Roman"/>
          <w:sz w:val="20"/>
          <w:szCs w:val="20"/>
        </w:rPr>
        <w:t>Yen (4,</w:t>
      </w:r>
      <w:r w:rsidR="00A95DB2">
        <w:rPr>
          <w:rFonts w:ascii="Times New Roman" w:hAnsi="Times New Roman" w:cs="Times New Roman"/>
          <w:sz w:val="20"/>
          <w:szCs w:val="20"/>
        </w:rPr>
        <w:t xml:space="preserve"> </w:t>
      </w:r>
      <w:r w:rsidR="006A22C2" w:rsidRPr="006A22C2">
        <w:rPr>
          <w:rFonts w:ascii="Times New Roman" w:hAnsi="Times New Roman" w:cs="Times New Roman"/>
          <w:sz w:val="20"/>
          <w:szCs w:val="20"/>
        </w:rPr>
        <w:t>12)</w:t>
      </w:r>
      <w:r w:rsidR="006A22C2">
        <w:rPr>
          <w:rFonts w:ascii="Times New Roman" w:hAnsi="Times New Roman" w:cs="Times New Roman"/>
          <w:sz w:val="20"/>
          <w:szCs w:val="20"/>
        </w:rPr>
        <w:t> ; b</w:t>
      </w:r>
      <w:r w:rsidR="006222FE" w:rsidRPr="00A3287F">
        <w:rPr>
          <w:rFonts w:ascii="Times New Roman" w:hAnsi="Times New Roman" w:cs="Times New Roman"/>
          <w:sz w:val="20"/>
          <w:szCs w:val="20"/>
        </w:rPr>
        <w:t>ien que l’IRM caractérise mieux</w:t>
      </w:r>
      <w:r w:rsidR="006A22C2">
        <w:rPr>
          <w:rFonts w:ascii="Times New Roman" w:hAnsi="Times New Roman" w:cs="Times New Roman"/>
          <w:sz w:val="20"/>
          <w:szCs w:val="20"/>
        </w:rPr>
        <w:t>, rendant ainsi</w:t>
      </w:r>
      <w:r w:rsidR="006222FE" w:rsidRPr="00A3287F">
        <w:rPr>
          <w:rFonts w:ascii="Times New Roman" w:hAnsi="Times New Roman" w:cs="Times New Roman"/>
          <w:sz w:val="20"/>
          <w:szCs w:val="20"/>
        </w:rPr>
        <w:t xml:space="preserve"> l’approche diagnostique plus aisée </w:t>
      </w:r>
      <w:r w:rsidR="00A3287F">
        <w:rPr>
          <w:rFonts w:ascii="Times New Roman" w:hAnsi="Times New Roman" w:cs="Times New Roman"/>
          <w:sz w:val="20"/>
          <w:szCs w:val="20"/>
        </w:rPr>
        <w:t>(</w:t>
      </w:r>
      <w:r w:rsidR="00F57C96" w:rsidRPr="00A3287F">
        <w:rPr>
          <w:rFonts w:ascii="Times New Roman" w:hAnsi="Times New Roman" w:cs="Times New Roman"/>
          <w:sz w:val="20"/>
          <w:szCs w:val="20"/>
        </w:rPr>
        <w:t>3</w:t>
      </w:r>
      <w:r w:rsidR="00A95DB2" w:rsidRPr="00A3287F">
        <w:rPr>
          <w:rFonts w:ascii="Times New Roman" w:hAnsi="Times New Roman" w:cs="Times New Roman"/>
          <w:sz w:val="20"/>
          <w:szCs w:val="20"/>
        </w:rPr>
        <w:t>, 9,</w:t>
      </w:r>
      <w:r w:rsidR="00A95DB2">
        <w:rPr>
          <w:rFonts w:ascii="Times New Roman" w:hAnsi="Times New Roman" w:cs="Times New Roman"/>
          <w:sz w:val="20"/>
          <w:szCs w:val="20"/>
        </w:rPr>
        <w:t xml:space="preserve"> </w:t>
      </w:r>
      <w:r w:rsidR="00A95DB2" w:rsidRPr="00A3287F">
        <w:rPr>
          <w:rFonts w:ascii="Times New Roman" w:hAnsi="Times New Roman" w:cs="Times New Roman"/>
          <w:sz w:val="20"/>
          <w:szCs w:val="20"/>
        </w:rPr>
        <w:t>10</w:t>
      </w:r>
      <w:r w:rsidR="00A3287F">
        <w:rPr>
          <w:rFonts w:ascii="Times New Roman" w:hAnsi="Times New Roman" w:cs="Times New Roman"/>
          <w:sz w:val="20"/>
          <w:szCs w:val="20"/>
        </w:rPr>
        <w:t>)</w:t>
      </w:r>
      <w:r w:rsidR="006222FE" w:rsidRPr="00A3287F">
        <w:rPr>
          <w:rFonts w:ascii="Times New Roman" w:hAnsi="Times New Roman" w:cs="Times New Roman"/>
          <w:sz w:val="20"/>
          <w:szCs w:val="20"/>
        </w:rPr>
        <w:t>. En 1988</w:t>
      </w:r>
      <w:r w:rsidR="006A22C2">
        <w:rPr>
          <w:rFonts w:ascii="Times New Roman" w:hAnsi="Times New Roman" w:cs="Times New Roman"/>
          <w:sz w:val="20"/>
          <w:szCs w:val="20"/>
        </w:rPr>
        <w:t>,</w:t>
      </w:r>
      <w:r w:rsidR="006222FE" w:rsidRPr="00A3287F">
        <w:rPr>
          <w:rFonts w:ascii="Times New Roman" w:hAnsi="Times New Roman" w:cs="Times New Roman"/>
          <w:sz w:val="20"/>
          <w:szCs w:val="20"/>
        </w:rPr>
        <w:t xml:space="preserve"> </w:t>
      </w:r>
      <w:proofErr w:type="spellStart"/>
      <w:r w:rsidR="006222FE" w:rsidRPr="00A3287F">
        <w:rPr>
          <w:rFonts w:ascii="Times New Roman" w:hAnsi="Times New Roman" w:cs="Times New Roman"/>
          <w:sz w:val="20"/>
          <w:szCs w:val="20"/>
        </w:rPr>
        <w:t>Rhoton</w:t>
      </w:r>
      <w:proofErr w:type="spellEnd"/>
      <w:r w:rsidR="006222FE" w:rsidRPr="00A3287F">
        <w:rPr>
          <w:rFonts w:ascii="Times New Roman" w:hAnsi="Times New Roman" w:cs="Times New Roman"/>
          <w:sz w:val="20"/>
          <w:szCs w:val="20"/>
        </w:rPr>
        <w:t xml:space="preserve"> </w:t>
      </w:r>
      <w:r w:rsidR="00AD44AE" w:rsidRPr="00A3287F">
        <w:rPr>
          <w:rFonts w:ascii="Times New Roman" w:hAnsi="Times New Roman" w:cs="Times New Roman"/>
          <w:sz w:val="20"/>
          <w:szCs w:val="20"/>
        </w:rPr>
        <w:t xml:space="preserve">a été le premier à décrire </w:t>
      </w:r>
      <w:r w:rsidR="00B34F85">
        <w:rPr>
          <w:rFonts w:ascii="Times New Roman" w:hAnsi="Times New Roman" w:cs="Times New Roman"/>
          <w:sz w:val="20"/>
          <w:szCs w:val="20"/>
        </w:rPr>
        <w:t>l</w:t>
      </w:r>
      <w:r w:rsidR="006222FE" w:rsidRPr="00A3287F">
        <w:rPr>
          <w:rFonts w:ascii="Times New Roman" w:hAnsi="Times New Roman" w:cs="Times New Roman"/>
          <w:sz w:val="20"/>
          <w:szCs w:val="20"/>
        </w:rPr>
        <w:t>es caractéristiques</w:t>
      </w:r>
      <w:r w:rsidR="00AD44AE" w:rsidRPr="00A3287F">
        <w:rPr>
          <w:rFonts w:ascii="Times New Roman" w:hAnsi="Times New Roman" w:cs="Times New Roman"/>
          <w:sz w:val="20"/>
          <w:szCs w:val="20"/>
        </w:rPr>
        <w:t xml:space="preserve"> de ces tumeurs</w:t>
      </w:r>
      <w:r w:rsidR="00B34F85">
        <w:rPr>
          <w:rFonts w:ascii="Times New Roman" w:hAnsi="Times New Roman" w:cs="Times New Roman"/>
          <w:sz w:val="20"/>
          <w:szCs w:val="20"/>
        </w:rPr>
        <w:t xml:space="preserve"> </w:t>
      </w:r>
      <w:r w:rsidR="00B34F85" w:rsidRPr="00B34F85">
        <w:rPr>
          <w:rFonts w:ascii="Times New Roman" w:hAnsi="Times New Roman" w:cs="Times New Roman"/>
          <w:sz w:val="20"/>
          <w:szCs w:val="20"/>
        </w:rPr>
        <w:t>(17)</w:t>
      </w:r>
      <w:r w:rsidR="00AD44AE" w:rsidRPr="00A3287F">
        <w:rPr>
          <w:rFonts w:ascii="Times New Roman" w:hAnsi="Times New Roman" w:cs="Times New Roman"/>
          <w:sz w:val="20"/>
          <w:szCs w:val="20"/>
        </w:rPr>
        <w:t xml:space="preserve">. Actuellement l’IRM met en </w:t>
      </w:r>
      <w:r w:rsidR="00A10AE2" w:rsidRPr="00A3287F">
        <w:rPr>
          <w:rFonts w:ascii="Times New Roman" w:hAnsi="Times New Roman" w:cs="Times New Roman"/>
          <w:sz w:val="20"/>
          <w:szCs w:val="20"/>
        </w:rPr>
        <w:t>évidence</w:t>
      </w:r>
      <w:r w:rsidR="00AD44AE" w:rsidRPr="00A3287F">
        <w:rPr>
          <w:rFonts w:ascii="Times New Roman" w:hAnsi="Times New Roman" w:cs="Times New Roman"/>
          <w:sz w:val="20"/>
          <w:szCs w:val="20"/>
        </w:rPr>
        <w:t xml:space="preserve"> deux stades </w:t>
      </w:r>
      <w:r w:rsidR="00A10AE2" w:rsidRPr="00A3287F">
        <w:rPr>
          <w:rFonts w:ascii="Times New Roman" w:hAnsi="Times New Roman" w:cs="Times New Roman"/>
          <w:sz w:val="20"/>
          <w:szCs w:val="20"/>
        </w:rPr>
        <w:t>différents</w:t>
      </w:r>
      <w:r w:rsidR="00AD44AE" w:rsidRPr="00A3287F">
        <w:rPr>
          <w:rFonts w:ascii="Times New Roman" w:hAnsi="Times New Roman" w:cs="Times New Roman"/>
          <w:sz w:val="20"/>
          <w:szCs w:val="20"/>
        </w:rPr>
        <w:t>, un premier initial où le tuberculome apparaît iso-intense aussi bien en séquence T 1 et T2 et un plus tardif où la lésion apparaît hypo intense en séquence T1 et iso a hypo intense en T2. Le centre de la lésion devient hyper intense en T2 avec l’apparition du caséum</w:t>
      </w:r>
      <w:r w:rsidR="00102CB9" w:rsidRPr="00A3287F">
        <w:rPr>
          <w:rFonts w:ascii="Times New Roman" w:hAnsi="Times New Roman" w:cs="Times New Roman"/>
          <w:sz w:val="20"/>
          <w:szCs w:val="20"/>
        </w:rPr>
        <w:t xml:space="preserve"> </w:t>
      </w:r>
      <w:r w:rsidR="00A3287F">
        <w:rPr>
          <w:rFonts w:ascii="Times New Roman" w:hAnsi="Times New Roman" w:cs="Times New Roman"/>
          <w:sz w:val="20"/>
          <w:szCs w:val="20"/>
        </w:rPr>
        <w:t>(</w:t>
      </w:r>
      <w:r w:rsidR="00F57C96" w:rsidRPr="00A3287F">
        <w:rPr>
          <w:rFonts w:ascii="Times New Roman" w:hAnsi="Times New Roman" w:cs="Times New Roman"/>
          <w:sz w:val="20"/>
          <w:szCs w:val="20"/>
        </w:rPr>
        <w:t>1</w:t>
      </w:r>
      <w:r w:rsidR="00B34F85" w:rsidRPr="00A3287F">
        <w:rPr>
          <w:rFonts w:ascii="Times New Roman" w:hAnsi="Times New Roman" w:cs="Times New Roman"/>
          <w:sz w:val="20"/>
          <w:szCs w:val="20"/>
        </w:rPr>
        <w:t>, 16,</w:t>
      </w:r>
      <w:r w:rsidR="00B34F85">
        <w:rPr>
          <w:rFonts w:ascii="Times New Roman" w:hAnsi="Times New Roman" w:cs="Times New Roman"/>
          <w:sz w:val="20"/>
          <w:szCs w:val="20"/>
        </w:rPr>
        <w:t xml:space="preserve"> </w:t>
      </w:r>
      <w:r w:rsidR="00B34F85" w:rsidRPr="00A3287F">
        <w:rPr>
          <w:rFonts w:ascii="Times New Roman" w:hAnsi="Times New Roman" w:cs="Times New Roman"/>
          <w:sz w:val="20"/>
          <w:szCs w:val="20"/>
        </w:rPr>
        <w:t>18</w:t>
      </w:r>
      <w:r w:rsidR="00A3287F">
        <w:rPr>
          <w:rFonts w:ascii="Times New Roman" w:hAnsi="Times New Roman" w:cs="Times New Roman"/>
          <w:sz w:val="20"/>
          <w:szCs w:val="20"/>
        </w:rPr>
        <w:t>)</w:t>
      </w:r>
      <w:r w:rsidR="00AD44AE" w:rsidRPr="00A3287F">
        <w:rPr>
          <w:rFonts w:ascii="Times New Roman" w:hAnsi="Times New Roman" w:cs="Times New Roman"/>
          <w:sz w:val="20"/>
          <w:szCs w:val="20"/>
        </w:rPr>
        <w:t>.</w:t>
      </w:r>
      <w:r w:rsidR="001015A8" w:rsidRPr="00A3287F">
        <w:rPr>
          <w:rFonts w:ascii="Times New Roman" w:hAnsi="Times New Roman" w:cs="Times New Roman"/>
          <w:sz w:val="20"/>
          <w:szCs w:val="20"/>
        </w:rPr>
        <w:t xml:space="preserve"> Dans notre cas comme chez</w:t>
      </w:r>
      <w:r w:rsidR="00516AEB" w:rsidRPr="00A3287F">
        <w:rPr>
          <w:rFonts w:ascii="Times New Roman" w:hAnsi="Times New Roman" w:cs="Times New Roman"/>
          <w:sz w:val="20"/>
          <w:szCs w:val="20"/>
        </w:rPr>
        <w:t xml:space="preserve"> </w:t>
      </w:r>
      <w:proofErr w:type="spellStart"/>
      <w:r w:rsidR="00B34F85" w:rsidRPr="00B34F85">
        <w:rPr>
          <w:rFonts w:ascii="Times New Roman" w:hAnsi="Times New Roman" w:cs="Times New Roman"/>
          <w:sz w:val="20"/>
          <w:szCs w:val="20"/>
        </w:rPr>
        <w:t>Haidara</w:t>
      </w:r>
      <w:proofErr w:type="spellEnd"/>
      <w:r w:rsidR="00B34F85" w:rsidRPr="00B34F85">
        <w:rPr>
          <w:rFonts w:ascii="Times New Roman" w:hAnsi="Times New Roman" w:cs="Times New Roman"/>
          <w:sz w:val="20"/>
          <w:szCs w:val="20"/>
        </w:rPr>
        <w:t xml:space="preserve"> </w:t>
      </w:r>
      <w:r w:rsidR="001015A8" w:rsidRPr="00A3287F">
        <w:rPr>
          <w:rFonts w:ascii="Times New Roman" w:hAnsi="Times New Roman" w:cs="Times New Roman"/>
          <w:sz w:val="20"/>
          <w:szCs w:val="20"/>
        </w:rPr>
        <w:t>il s’agissait d’une lésion mixte fusiforme, se rehaussant en T1 après injection de gadolinium avec une partie centrale hypo intense</w:t>
      </w:r>
      <w:r w:rsidR="00B34F85" w:rsidRPr="00B34F85">
        <w:rPr>
          <w:rFonts w:ascii="Times New Roman" w:hAnsi="Times New Roman" w:cs="Times New Roman"/>
          <w:sz w:val="20"/>
          <w:szCs w:val="20"/>
        </w:rPr>
        <w:t>(10)</w:t>
      </w:r>
      <w:r w:rsidR="001015A8" w:rsidRPr="00A3287F">
        <w:rPr>
          <w:rFonts w:ascii="Times New Roman" w:hAnsi="Times New Roman" w:cs="Times New Roman"/>
          <w:sz w:val="20"/>
          <w:szCs w:val="20"/>
        </w:rPr>
        <w:t>.</w:t>
      </w:r>
      <w:r w:rsidR="00516AEB" w:rsidRPr="00A3287F">
        <w:rPr>
          <w:rFonts w:ascii="Times New Roman" w:hAnsi="Times New Roman" w:cs="Times New Roman"/>
          <w:sz w:val="20"/>
          <w:szCs w:val="20"/>
        </w:rPr>
        <w:t xml:space="preserve"> </w:t>
      </w:r>
      <w:r w:rsidR="001D7AE6" w:rsidRPr="00A3287F">
        <w:rPr>
          <w:rFonts w:ascii="Times New Roman" w:hAnsi="Times New Roman" w:cs="Times New Roman"/>
          <w:sz w:val="20"/>
          <w:szCs w:val="20"/>
        </w:rPr>
        <w:t>Plusieurs auteurs rapportent l’existence de tuberculomes multiples à l’IRM, de même que la présence simultanée d</w:t>
      </w:r>
      <w:r w:rsidR="00516AEB" w:rsidRPr="00A3287F">
        <w:rPr>
          <w:rFonts w:ascii="Times New Roman" w:hAnsi="Times New Roman" w:cs="Times New Roman"/>
          <w:sz w:val="20"/>
          <w:szCs w:val="20"/>
        </w:rPr>
        <w:t xml:space="preserve">e tuberculome </w:t>
      </w:r>
      <w:r w:rsidR="00A10AE2" w:rsidRPr="00A3287F">
        <w:rPr>
          <w:rFonts w:ascii="Times New Roman" w:hAnsi="Times New Roman" w:cs="Times New Roman"/>
          <w:sz w:val="20"/>
          <w:szCs w:val="20"/>
        </w:rPr>
        <w:t>intracérébral</w:t>
      </w:r>
      <w:r w:rsidR="00516AEB" w:rsidRPr="00A3287F">
        <w:rPr>
          <w:rFonts w:ascii="Times New Roman" w:hAnsi="Times New Roman" w:cs="Times New Roman"/>
          <w:sz w:val="20"/>
          <w:szCs w:val="20"/>
        </w:rPr>
        <w:t xml:space="preserve"> </w:t>
      </w:r>
      <w:r w:rsidR="00A3287F">
        <w:rPr>
          <w:rFonts w:ascii="Times New Roman" w:hAnsi="Times New Roman" w:cs="Times New Roman"/>
          <w:sz w:val="20"/>
          <w:szCs w:val="20"/>
        </w:rPr>
        <w:t>(</w:t>
      </w:r>
      <w:r w:rsidR="00F57C96" w:rsidRPr="00A3287F">
        <w:rPr>
          <w:rFonts w:ascii="Times New Roman" w:hAnsi="Times New Roman" w:cs="Times New Roman"/>
          <w:sz w:val="20"/>
          <w:szCs w:val="20"/>
        </w:rPr>
        <w:t>3</w:t>
      </w:r>
      <w:r w:rsidR="00B34F85" w:rsidRPr="00A3287F">
        <w:rPr>
          <w:rFonts w:ascii="Times New Roman" w:hAnsi="Times New Roman" w:cs="Times New Roman"/>
          <w:sz w:val="20"/>
          <w:szCs w:val="20"/>
        </w:rPr>
        <w:t>, 6,</w:t>
      </w:r>
      <w:r w:rsidR="00B34F85">
        <w:rPr>
          <w:rFonts w:ascii="Times New Roman" w:hAnsi="Times New Roman" w:cs="Times New Roman"/>
          <w:sz w:val="20"/>
          <w:szCs w:val="20"/>
        </w:rPr>
        <w:t xml:space="preserve"> </w:t>
      </w:r>
      <w:r w:rsidR="00B34F85" w:rsidRPr="00A3287F">
        <w:rPr>
          <w:rFonts w:ascii="Times New Roman" w:hAnsi="Times New Roman" w:cs="Times New Roman"/>
          <w:sz w:val="20"/>
          <w:szCs w:val="20"/>
        </w:rPr>
        <w:t>12</w:t>
      </w:r>
      <w:r w:rsidR="00A3287F">
        <w:rPr>
          <w:rFonts w:ascii="Times New Roman" w:hAnsi="Times New Roman" w:cs="Times New Roman"/>
          <w:sz w:val="20"/>
          <w:szCs w:val="20"/>
        </w:rPr>
        <w:t>)</w:t>
      </w:r>
      <w:r w:rsidR="001D7AE6" w:rsidRPr="00A3287F">
        <w:rPr>
          <w:rFonts w:ascii="Times New Roman" w:hAnsi="Times New Roman" w:cs="Times New Roman"/>
          <w:sz w:val="20"/>
          <w:szCs w:val="20"/>
        </w:rPr>
        <w:t>. Y</w:t>
      </w:r>
      <w:r w:rsidR="00516AEB" w:rsidRPr="00A3287F">
        <w:rPr>
          <w:rFonts w:ascii="Times New Roman" w:hAnsi="Times New Roman" w:cs="Times New Roman"/>
          <w:sz w:val="20"/>
          <w:szCs w:val="20"/>
        </w:rPr>
        <w:t>en</w:t>
      </w:r>
      <w:r w:rsidR="001D7AE6" w:rsidRPr="00A3287F">
        <w:rPr>
          <w:rFonts w:ascii="Times New Roman" w:hAnsi="Times New Roman" w:cs="Times New Roman"/>
          <w:sz w:val="20"/>
          <w:szCs w:val="20"/>
        </w:rPr>
        <w:t xml:space="preserve"> recommande la réalisation systématique d’une IRM cérébrale chez des personnes présentant des </w:t>
      </w:r>
      <w:r w:rsidR="00A10AE2" w:rsidRPr="00A3287F">
        <w:rPr>
          <w:rFonts w:ascii="Times New Roman" w:hAnsi="Times New Roman" w:cs="Times New Roman"/>
          <w:sz w:val="20"/>
          <w:szCs w:val="20"/>
        </w:rPr>
        <w:t>tumeurs intramé</w:t>
      </w:r>
      <w:r w:rsidR="00516AEB" w:rsidRPr="00A3287F">
        <w:rPr>
          <w:rFonts w:ascii="Times New Roman" w:hAnsi="Times New Roman" w:cs="Times New Roman"/>
          <w:sz w:val="20"/>
          <w:szCs w:val="20"/>
        </w:rPr>
        <w:t>dullaires</w:t>
      </w:r>
      <w:r w:rsidR="001D7AE6" w:rsidRPr="00A3287F">
        <w:rPr>
          <w:rFonts w:ascii="Times New Roman" w:hAnsi="Times New Roman" w:cs="Times New Roman"/>
          <w:sz w:val="20"/>
          <w:szCs w:val="20"/>
        </w:rPr>
        <w:t xml:space="preserve"> multiples à cause du caractère très souvent asymptomatique des ces localisations</w:t>
      </w:r>
      <w:r w:rsidR="00B34F85">
        <w:rPr>
          <w:rFonts w:ascii="Times New Roman" w:hAnsi="Times New Roman" w:cs="Times New Roman"/>
          <w:sz w:val="20"/>
          <w:szCs w:val="20"/>
        </w:rPr>
        <w:t>(</w:t>
      </w:r>
      <w:r w:rsidR="00B34F85" w:rsidRPr="00A3287F">
        <w:rPr>
          <w:rFonts w:ascii="Times New Roman" w:hAnsi="Times New Roman" w:cs="Times New Roman"/>
          <w:sz w:val="20"/>
          <w:szCs w:val="20"/>
        </w:rPr>
        <w:t>12</w:t>
      </w:r>
      <w:r w:rsidR="00B34F85">
        <w:rPr>
          <w:rFonts w:ascii="Times New Roman" w:hAnsi="Times New Roman" w:cs="Times New Roman"/>
          <w:sz w:val="20"/>
          <w:szCs w:val="20"/>
        </w:rPr>
        <w:t>)</w:t>
      </w:r>
      <w:r w:rsidR="001D7AE6" w:rsidRPr="00A3287F">
        <w:rPr>
          <w:rFonts w:ascii="Times New Roman" w:hAnsi="Times New Roman" w:cs="Times New Roman"/>
          <w:sz w:val="20"/>
          <w:szCs w:val="20"/>
        </w:rPr>
        <w:t>.</w:t>
      </w:r>
      <w:r w:rsidR="00516AEB" w:rsidRPr="00A3287F">
        <w:rPr>
          <w:rFonts w:ascii="Times New Roman" w:hAnsi="Times New Roman" w:cs="Times New Roman"/>
          <w:sz w:val="20"/>
          <w:szCs w:val="20"/>
        </w:rPr>
        <w:t xml:space="preserve"> L’étiologie des compressions médullaires tumorales est répartie classiquement en topographie extradurale (45% des cas) et intradurale (55% des cas, dont environ 40% des causes intradurales extramédullaires et 1</w:t>
      </w:r>
      <w:r w:rsidR="00AD32E9" w:rsidRPr="00A3287F">
        <w:rPr>
          <w:rFonts w:ascii="Times New Roman" w:hAnsi="Times New Roman" w:cs="Times New Roman"/>
          <w:sz w:val="20"/>
          <w:szCs w:val="20"/>
        </w:rPr>
        <w:t xml:space="preserve">5% de causes intramédullaires) </w:t>
      </w:r>
      <w:r w:rsidR="00A3287F">
        <w:rPr>
          <w:rFonts w:ascii="Times New Roman" w:hAnsi="Times New Roman" w:cs="Times New Roman"/>
          <w:sz w:val="20"/>
          <w:szCs w:val="20"/>
        </w:rPr>
        <w:t>(</w:t>
      </w:r>
      <w:r w:rsidR="00003B2A" w:rsidRPr="00A3287F">
        <w:rPr>
          <w:rFonts w:ascii="Times New Roman" w:hAnsi="Times New Roman" w:cs="Times New Roman"/>
          <w:sz w:val="20"/>
          <w:szCs w:val="20"/>
        </w:rPr>
        <w:t>19, 20, 21, 22, 23</w:t>
      </w:r>
      <w:r w:rsidR="00A3287F">
        <w:rPr>
          <w:rFonts w:ascii="Times New Roman" w:hAnsi="Times New Roman" w:cs="Times New Roman"/>
          <w:sz w:val="20"/>
          <w:szCs w:val="20"/>
        </w:rPr>
        <w:t>)</w:t>
      </w:r>
      <w:r w:rsidR="00516AEB" w:rsidRPr="00A3287F">
        <w:rPr>
          <w:rFonts w:ascii="Times New Roman" w:hAnsi="Times New Roman" w:cs="Times New Roman"/>
          <w:sz w:val="20"/>
          <w:szCs w:val="20"/>
        </w:rPr>
        <w:t xml:space="preserve">. Les métastases représentent 90% des causes </w:t>
      </w:r>
      <w:r w:rsidR="00B34F85" w:rsidRPr="00A3287F">
        <w:rPr>
          <w:rFonts w:ascii="Times New Roman" w:hAnsi="Times New Roman" w:cs="Times New Roman"/>
          <w:sz w:val="20"/>
          <w:szCs w:val="20"/>
        </w:rPr>
        <w:t>extradurales ;</w:t>
      </w:r>
      <w:r w:rsidR="00516AEB" w:rsidRPr="00A3287F">
        <w:rPr>
          <w:rFonts w:ascii="Times New Roman" w:hAnsi="Times New Roman" w:cs="Times New Roman"/>
          <w:sz w:val="20"/>
          <w:szCs w:val="20"/>
        </w:rPr>
        <w:t xml:space="preserve"> les neurinomes (20%) et les méningiomes (20%) sont les tumeurs les plus fréquentes au niv</w:t>
      </w:r>
      <w:r w:rsidR="00AD32E9" w:rsidRPr="00A3287F">
        <w:rPr>
          <w:rFonts w:ascii="Times New Roman" w:hAnsi="Times New Roman" w:cs="Times New Roman"/>
          <w:sz w:val="20"/>
          <w:szCs w:val="20"/>
        </w:rPr>
        <w:t xml:space="preserve">eau intradural extramédullaire </w:t>
      </w:r>
      <w:r w:rsidR="00A3287F">
        <w:rPr>
          <w:rFonts w:ascii="Times New Roman" w:hAnsi="Times New Roman" w:cs="Times New Roman"/>
          <w:sz w:val="20"/>
          <w:szCs w:val="20"/>
        </w:rPr>
        <w:t>(</w:t>
      </w:r>
      <w:r w:rsidR="00003B2A" w:rsidRPr="00A3287F">
        <w:rPr>
          <w:rFonts w:ascii="Times New Roman" w:hAnsi="Times New Roman" w:cs="Times New Roman"/>
          <w:sz w:val="20"/>
          <w:szCs w:val="20"/>
        </w:rPr>
        <w:t>19, 22, 23</w:t>
      </w:r>
      <w:r w:rsidR="00A3287F">
        <w:rPr>
          <w:rFonts w:ascii="Times New Roman" w:hAnsi="Times New Roman" w:cs="Times New Roman"/>
          <w:sz w:val="20"/>
          <w:szCs w:val="20"/>
        </w:rPr>
        <w:t>)</w:t>
      </w:r>
      <w:r w:rsidR="00516AEB" w:rsidRPr="00A3287F">
        <w:rPr>
          <w:rFonts w:ascii="Times New Roman" w:hAnsi="Times New Roman" w:cs="Times New Roman"/>
          <w:sz w:val="20"/>
          <w:szCs w:val="20"/>
        </w:rPr>
        <w:t>.</w:t>
      </w:r>
      <w:r w:rsidR="001D2B8F" w:rsidRPr="00A3287F">
        <w:rPr>
          <w:rFonts w:ascii="Times New Roman" w:hAnsi="Times New Roman" w:cs="Times New Roman"/>
          <w:sz w:val="20"/>
          <w:szCs w:val="20"/>
        </w:rPr>
        <w:t xml:space="preserve"> </w:t>
      </w:r>
      <w:r w:rsidR="001E5B22" w:rsidRPr="00A3287F">
        <w:rPr>
          <w:rFonts w:ascii="Times New Roman" w:hAnsi="Times New Roman" w:cs="Times New Roman"/>
          <w:sz w:val="20"/>
          <w:szCs w:val="20"/>
        </w:rPr>
        <w:t>Le traitement chirurgical était indiqué essentiellement pour la décompression et le diagnostic histologique. Les techniques associant la stabilisation étaient rarement utilisées. Ceci relèverait de plusieurs facteurs dont l’état général du patient, les limites financières mais surtout l’incertitude histologique et pronostique pré opératoire.</w:t>
      </w:r>
      <w:r w:rsidR="00781884" w:rsidRPr="00A3287F">
        <w:rPr>
          <w:rFonts w:ascii="Times New Roman" w:hAnsi="Times New Roman" w:cs="Times New Roman"/>
          <w:sz w:val="20"/>
          <w:szCs w:val="20"/>
        </w:rPr>
        <w:t xml:space="preserve"> </w:t>
      </w:r>
      <w:r w:rsidR="001E5B22" w:rsidRPr="00A3287F">
        <w:rPr>
          <w:rFonts w:ascii="Times New Roman" w:hAnsi="Times New Roman" w:cs="Times New Roman"/>
          <w:sz w:val="20"/>
          <w:szCs w:val="20"/>
        </w:rPr>
        <w:t xml:space="preserve">Un </w:t>
      </w:r>
      <w:r w:rsidR="001D7AE6" w:rsidRPr="00A3287F">
        <w:rPr>
          <w:rFonts w:ascii="Times New Roman" w:hAnsi="Times New Roman" w:cs="Times New Roman"/>
          <w:sz w:val="20"/>
          <w:szCs w:val="20"/>
        </w:rPr>
        <w:t xml:space="preserve">consensus sur le traitement </w:t>
      </w:r>
      <w:r w:rsidR="009C0374" w:rsidRPr="00A3287F">
        <w:rPr>
          <w:rFonts w:ascii="Times New Roman" w:hAnsi="Times New Roman" w:cs="Times New Roman"/>
          <w:sz w:val="20"/>
          <w:szCs w:val="20"/>
        </w:rPr>
        <w:t xml:space="preserve">chirurgie </w:t>
      </w:r>
      <w:r w:rsidR="001D7AE6" w:rsidRPr="00A3287F">
        <w:rPr>
          <w:rFonts w:ascii="Times New Roman" w:hAnsi="Times New Roman" w:cs="Times New Roman"/>
          <w:sz w:val="20"/>
          <w:szCs w:val="20"/>
        </w:rPr>
        <w:t>de</w:t>
      </w:r>
      <w:r w:rsidR="001E5B22" w:rsidRPr="00A3287F">
        <w:rPr>
          <w:rFonts w:ascii="Times New Roman" w:hAnsi="Times New Roman" w:cs="Times New Roman"/>
          <w:sz w:val="20"/>
          <w:szCs w:val="20"/>
        </w:rPr>
        <w:t xml:space="preserve">s tumeurs </w:t>
      </w:r>
      <w:r w:rsidR="00B34F85" w:rsidRPr="00A3287F">
        <w:rPr>
          <w:rFonts w:ascii="Times New Roman" w:hAnsi="Times New Roman" w:cs="Times New Roman"/>
          <w:sz w:val="20"/>
          <w:szCs w:val="20"/>
        </w:rPr>
        <w:t>intradurales n’est</w:t>
      </w:r>
      <w:r w:rsidR="001D7AE6" w:rsidRPr="00A3287F">
        <w:rPr>
          <w:rFonts w:ascii="Times New Roman" w:hAnsi="Times New Roman" w:cs="Times New Roman"/>
          <w:sz w:val="20"/>
          <w:szCs w:val="20"/>
        </w:rPr>
        <w:t xml:space="preserve"> </w:t>
      </w:r>
      <w:r w:rsidR="001E5B22" w:rsidRPr="00A3287F">
        <w:rPr>
          <w:rFonts w:ascii="Times New Roman" w:hAnsi="Times New Roman" w:cs="Times New Roman"/>
          <w:sz w:val="20"/>
          <w:szCs w:val="20"/>
        </w:rPr>
        <w:t xml:space="preserve">pas encore clairement établi </w:t>
      </w:r>
      <w:r w:rsidR="009C0374" w:rsidRPr="00A3287F">
        <w:rPr>
          <w:rFonts w:ascii="Times New Roman" w:hAnsi="Times New Roman" w:cs="Times New Roman"/>
          <w:sz w:val="20"/>
          <w:szCs w:val="20"/>
        </w:rPr>
        <w:t xml:space="preserve">dans la littérature </w:t>
      </w:r>
      <w:r w:rsidR="00A3287F">
        <w:rPr>
          <w:rFonts w:ascii="Times New Roman" w:hAnsi="Times New Roman" w:cs="Times New Roman"/>
          <w:sz w:val="20"/>
          <w:szCs w:val="20"/>
        </w:rPr>
        <w:t>(</w:t>
      </w:r>
      <w:r w:rsidR="00171988" w:rsidRPr="00A3287F">
        <w:rPr>
          <w:rFonts w:ascii="Times New Roman" w:hAnsi="Times New Roman" w:cs="Times New Roman"/>
          <w:sz w:val="20"/>
          <w:szCs w:val="20"/>
        </w:rPr>
        <w:t>5</w:t>
      </w:r>
      <w:r w:rsidR="009C0374" w:rsidRPr="00A3287F">
        <w:rPr>
          <w:rFonts w:ascii="Times New Roman" w:hAnsi="Times New Roman" w:cs="Times New Roman"/>
          <w:sz w:val="20"/>
          <w:szCs w:val="20"/>
        </w:rPr>
        <w:t>,</w:t>
      </w:r>
      <w:r w:rsidR="00A95DB2">
        <w:rPr>
          <w:rFonts w:ascii="Times New Roman" w:hAnsi="Times New Roman" w:cs="Times New Roman"/>
          <w:sz w:val="20"/>
          <w:szCs w:val="20"/>
        </w:rPr>
        <w:t xml:space="preserve"> </w:t>
      </w:r>
      <w:r w:rsidR="00171988" w:rsidRPr="00A3287F">
        <w:rPr>
          <w:rFonts w:ascii="Times New Roman" w:hAnsi="Times New Roman" w:cs="Times New Roman"/>
          <w:sz w:val="20"/>
          <w:szCs w:val="20"/>
        </w:rPr>
        <w:t>11</w:t>
      </w:r>
      <w:r w:rsidR="00A3287F">
        <w:rPr>
          <w:rFonts w:ascii="Times New Roman" w:hAnsi="Times New Roman" w:cs="Times New Roman"/>
          <w:sz w:val="20"/>
          <w:szCs w:val="20"/>
        </w:rPr>
        <w:t>)</w:t>
      </w:r>
      <w:r w:rsidR="001E5B22" w:rsidRPr="00A3287F">
        <w:rPr>
          <w:rFonts w:ascii="Times New Roman" w:hAnsi="Times New Roman" w:cs="Times New Roman"/>
          <w:sz w:val="20"/>
          <w:szCs w:val="20"/>
        </w:rPr>
        <w:t>.</w:t>
      </w:r>
      <w:r w:rsidR="00B34F85">
        <w:rPr>
          <w:rFonts w:ascii="Times New Roman" w:hAnsi="Times New Roman" w:cs="Times New Roman"/>
          <w:sz w:val="20"/>
          <w:szCs w:val="20"/>
        </w:rPr>
        <w:t xml:space="preserve"> </w:t>
      </w:r>
      <w:r w:rsidR="001D7AE6" w:rsidRPr="00A3287F">
        <w:rPr>
          <w:rFonts w:ascii="Times New Roman" w:hAnsi="Times New Roman" w:cs="Times New Roman"/>
          <w:sz w:val="20"/>
          <w:szCs w:val="20"/>
        </w:rPr>
        <w:t>L’utilisation de corticoïdes est controversée, car ils n’ont pas fait l</w:t>
      </w:r>
      <w:r w:rsidR="001E5B22" w:rsidRPr="00A3287F">
        <w:rPr>
          <w:rFonts w:ascii="Times New Roman" w:hAnsi="Times New Roman" w:cs="Times New Roman"/>
          <w:sz w:val="20"/>
          <w:szCs w:val="20"/>
        </w:rPr>
        <w:t xml:space="preserve">a preuve de leur efficacité </w:t>
      </w:r>
      <w:r w:rsidR="00A3287F">
        <w:rPr>
          <w:rFonts w:ascii="Times New Roman" w:hAnsi="Times New Roman" w:cs="Times New Roman"/>
          <w:sz w:val="20"/>
          <w:szCs w:val="20"/>
        </w:rPr>
        <w:t>(</w:t>
      </w:r>
      <w:r w:rsidR="00171988" w:rsidRPr="00A3287F">
        <w:rPr>
          <w:rFonts w:ascii="Times New Roman" w:hAnsi="Times New Roman" w:cs="Times New Roman"/>
          <w:sz w:val="20"/>
          <w:szCs w:val="20"/>
        </w:rPr>
        <w:t>18</w:t>
      </w:r>
      <w:r w:rsidR="00A3287F">
        <w:rPr>
          <w:rFonts w:ascii="Times New Roman" w:hAnsi="Times New Roman" w:cs="Times New Roman"/>
          <w:sz w:val="20"/>
          <w:szCs w:val="20"/>
        </w:rPr>
        <w:t>)</w:t>
      </w:r>
      <w:r w:rsidR="001D7AE6" w:rsidRPr="00A3287F">
        <w:rPr>
          <w:rFonts w:ascii="Times New Roman" w:hAnsi="Times New Roman" w:cs="Times New Roman"/>
          <w:sz w:val="20"/>
          <w:szCs w:val="20"/>
        </w:rPr>
        <w:t>. Cependant leur action sur l’</w:t>
      </w:r>
      <w:r w:rsidR="00B34F85">
        <w:rPr>
          <w:rFonts w:ascii="Times New Roman" w:hAnsi="Times New Roman" w:cs="Times New Roman"/>
          <w:sz w:val="20"/>
          <w:szCs w:val="20"/>
        </w:rPr>
        <w:t xml:space="preserve">œdème </w:t>
      </w:r>
      <w:r w:rsidR="001D7AE6" w:rsidRPr="00A3287F">
        <w:rPr>
          <w:rFonts w:ascii="Times New Roman" w:hAnsi="Times New Roman" w:cs="Times New Roman"/>
          <w:sz w:val="20"/>
          <w:szCs w:val="20"/>
        </w:rPr>
        <w:t xml:space="preserve">péri lésionnel, et l’amélioration des troubles neurologiques </w:t>
      </w:r>
      <w:r w:rsidR="00A10AE2" w:rsidRPr="00A3287F">
        <w:rPr>
          <w:rFonts w:ascii="Times New Roman" w:hAnsi="Times New Roman" w:cs="Times New Roman"/>
          <w:sz w:val="20"/>
          <w:szCs w:val="20"/>
        </w:rPr>
        <w:t>observées</w:t>
      </w:r>
      <w:r w:rsidR="001D7AE6" w:rsidRPr="00A3287F">
        <w:rPr>
          <w:rFonts w:ascii="Times New Roman" w:hAnsi="Times New Roman" w:cs="Times New Roman"/>
          <w:sz w:val="20"/>
          <w:szCs w:val="20"/>
        </w:rPr>
        <w:t xml:space="preserve"> chez certains patients</w:t>
      </w:r>
      <w:r w:rsidR="001E5B22" w:rsidRPr="00A3287F">
        <w:rPr>
          <w:rFonts w:ascii="Times New Roman" w:hAnsi="Times New Roman" w:cs="Times New Roman"/>
          <w:sz w:val="20"/>
          <w:szCs w:val="20"/>
        </w:rPr>
        <w:t xml:space="preserve"> vus </w:t>
      </w:r>
      <w:r w:rsidR="00A10AE2" w:rsidRPr="00A3287F">
        <w:rPr>
          <w:rFonts w:ascii="Times New Roman" w:hAnsi="Times New Roman" w:cs="Times New Roman"/>
          <w:sz w:val="20"/>
          <w:szCs w:val="20"/>
        </w:rPr>
        <w:t>très</w:t>
      </w:r>
      <w:r w:rsidR="001E5B22" w:rsidRPr="00A3287F">
        <w:rPr>
          <w:rFonts w:ascii="Times New Roman" w:hAnsi="Times New Roman" w:cs="Times New Roman"/>
          <w:sz w:val="20"/>
          <w:szCs w:val="20"/>
        </w:rPr>
        <w:t xml:space="preserve"> </w:t>
      </w:r>
      <w:r w:rsidR="00A10AE2" w:rsidRPr="00A3287F">
        <w:rPr>
          <w:rFonts w:ascii="Times New Roman" w:hAnsi="Times New Roman" w:cs="Times New Roman"/>
          <w:sz w:val="20"/>
          <w:szCs w:val="20"/>
        </w:rPr>
        <w:t>tôt</w:t>
      </w:r>
      <w:r w:rsidR="001E5B22" w:rsidRPr="00A3287F">
        <w:rPr>
          <w:rFonts w:ascii="Times New Roman" w:hAnsi="Times New Roman" w:cs="Times New Roman"/>
          <w:sz w:val="20"/>
          <w:szCs w:val="20"/>
        </w:rPr>
        <w:t xml:space="preserve"> contrairement à notre cas</w:t>
      </w:r>
      <w:r w:rsidR="001D7AE6" w:rsidRPr="00A3287F">
        <w:rPr>
          <w:rFonts w:ascii="Times New Roman" w:hAnsi="Times New Roman" w:cs="Times New Roman"/>
          <w:sz w:val="20"/>
          <w:szCs w:val="20"/>
        </w:rPr>
        <w:t xml:space="preserve"> ju</w:t>
      </w:r>
      <w:r w:rsidR="001E5B22" w:rsidRPr="00A3287F">
        <w:rPr>
          <w:rFonts w:ascii="Times New Roman" w:hAnsi="Times New Roman" w:cs="Times New Roman"/>
          <w:sz w:val="20"/>
          <w:szCs w:val="20"/>
        </w:rPr>
        <w:t xml:space="preserve">stifient leur prescription </w:t>
      </w:r>
      <w:r w:rsidR="00A3287F">
        <w:rPr>
          <w:rFonts w:ascii="Times New Roman" w:hAnsi="Times New Roman" w:cs="Times New Roman"/>
          <w:sz w:val="20"/>
          <w:szCs w:val="20"/>
        </w:rPr>
        <w:t>(</w:t>
      </w:r>
      <w:r w:rsidR="00171988" w:rsidRPr="00A3287F">
        <w:rPr>
          <w:rFonts w:ascii="Times New Roman" w:hAnsi="Times New Roman" w:cs="Times New Roman"/>
          <w:sz w:val="20"/>
          <w:szCs w:val="20"/>
        </w:rPr>
        <w:t>13</w:t>
      </w:r>
      <w:r w:rsidR="00A3287F">
        <w:rPr>
          <w:rFonts w:ascii="Times New Roman" w:hAnsi="Times New Roman" w:cs="Times New Roman"/>
          <w:sz w:val="20"/>
          <w:szCs w:val="20"/>
        </w:rPr>
        <w:t>)</w:t>
      </w:r>
      <w:r w:rsidR="001D7AE6" w:rsidRPr="00A3287F">
        <w:rPr>
          <w:rFonts w:ascii="Times New Roman" w:hAnsi="Times New Roman" w:cs="Times New Roman"/>
          <w:sz w:val="20"/>
          <w:szCs w:val="20"/>
        </w:rPr>
        <w:t>. Le tr</w:t>
      </w:r>
      <w:r w:rsidR="001E5B22" w:rsidRPr="00A3287F">
        <w:rPr>
          <w:rFonts w:ascii="Times New Roman" w:hAnsi="Times New Roman" w:cs="Times New Roman"/>
          <w:sz w:val="20"/>
          <w:szCs w:val="20"/>
        </w:rPr>
        <w:t xml:space="preserve">aitement </w:t>
      </w:r>
      <w:r w:rsidR="00A10AE2" w:rsidRPr="00A3287F">
        <w:rPr>
          <w:rFonts w:ascii="Times New Roman" w:hAnsi="Times New Roman" w:cs="Times New Roman"/>
          <w:sz w:val="20"/>
          <w:szCs w:val="20"/>
        </w:rPr>
        <w:t>antituberculeux</w:t>
      </w:r>
      <w:r w:rsidR="001E5B22" w:rsidRPr="00A3287F">
        <w:rPr>
          <w:rFonts w:ascii="Times New Roman" w:hAnsi="Times New Roman" w:cs="Times New Roman"/>
          <w:sz w:val="20"/>
          <w:szCs w:val="20"/>
        </w:rPr>
        <w:t xml:space="preserve"> </w:t>
      </w:r>
      <w:r w:rsidR="001D7AE6" w:rsidRPr="00A3287F">
        <w:rPr>
          <w:rFonts w:ascii="Times New Roman" w:hAnsi="Times New Roman" w:cs="Times New Roman"/>
          <w:sz w:val="20"/>
          <w:szCs w:val="20"/>
        </w:rPr>
        <w:t>doit être le traitement d</w:t>
      </w:r>
      <w:r w:rsidR="001E5B22" w:rsidRPr="00A3287F">
        <w:rPr>
          <w:rFonts w:ascii="Times New Roman" w:hAnsi="Times New Roman" w:cs="Times New Roman"/>
          <w:sz w:val="20"/>
          <w:szCs w:val="20"/>
        </w:rPr>
        <w:t>e première intention lorsque le diagnostic n’est pas tardif</w:t>
      </w:r>
      <w:r w:rsidR="00781884" w:rsidRPr="00A3287F">
        <w:rPr>
          <w:rFonts w:ascii="Times New Roman" w:hAnsi="Times New Roman" w:cs="Times New Roman"/>
          <w:sz w:val="20"/>
          <w:szCs w:val="20"/>
        </w:rPr>
        <w:t xml:space="preserve"> </w:t>
      </w:r>
      <w:r w:rsidR="00A3287F">
        <w:rPr>
          <w:rFonts w:ascii="Times New Roman" w:hAnsi="Times New Roman" w:cs="Times New Roman"/>
          <w:sz w:val="20"/>
          <w:szCs w:val="20"/>
        </w:rPr>
        <w:t>(</w:t>
      </w:r>
      <w:r w:rsidR="00171988" w:rsidRPr="00A3287F">
        <w:rPr>
          <w:rFonts w:ascii="Times New Roman" w:hAnsi="Times New Roman" w:cs="Times New Roman"/>
          <w:sz w:val="20"/>
          <w:szCs w:val="20"/>
        </w:rPr>
        <w:t>13,</w:t>
      </w:r>
      <w:r w:rsidR="00A95DB2">
        <w:rPr>
          <w:rFonts w:ascii="Times New Roman" w:hAnsi="Times New Roman" w:cs="Times New Roman"/>
          <w:sz w:val="20"/>
          <w:szCs w:val="20"/>
        </w:rPr>
        <w:t xml:space="preserve"> </w:t>
      </w:r>
      <w:r w:rsidR="00171988" w:rsidRPr="00A3287F">
        <w:rPr>
          <w:rFonts w:ascii="Times New Roman" w:hAnsi="Times New Roman" w:cs="Times New Roman"/>
          <w:sz w:val="20"/>
          <w:szCs w:val="20"/>
        </w:rPr>
        <w:t>16</w:t>
      </w:r>
      <w:r w:rsidR="00A3287F">
        <w:rPr>
          <w:rFonts w:ascii="Times New Roman" w:hAnsi="Times New Roman" w:cs="Times New Roman"/>
          <w:sz w:val="20"/>
          <w:szCs w:val="20"/>
        </w:rPr>
        <w:t xml:space="preserve">) </w:t>
      </w:r>
      <w:r w:rsidR="001E5B22" w:rsidRPr="00A3287F">
        <w:rPr>
          <w:rFonts w:ascii="Times New Roman" w:hAnsi="Times New Roman" w:cs="Times New Roman"/>
          <w:sz w:val="20"/>
          <w:szCs w:val="20"/>
        </w:rPr>
        <w:t xml:space="preserve">contrairement à notre cas ou le </w:t>
      </w:r>
      <w:r w:rsidR="00A10AE2" w:rsidRPr="00A3287F">
        <w:rPr>
          <w:rFonts w:ascii="Times New Roman" w:hAnsi="Times New Roman" w:cs="Times New Roman"/>
          <w:sz w:val="20"/>
          <w:szCs w:val="20"/>
        </w:rPr>
        <w:t>diagnostic</w:t>
      </w:r>
      <w:r w:rsidR="001E5B22" w:rsidRPr="00A3287F">
        <w:rPr>
          <w:rFonts w:ascii="Times New Roman" w:hAnsi="Times New Roman" w:cs="Times New Roman"/>
          <w:sz w:val="20"/>
          <w:szCs w:val="20"/>
        </w:rPr>
        <w:t xml:space="preserve"> est fait 7 ans </w:t>
      </w:r>
      <w:r w:rsidR="00A10AE2" w:rsidRPr="00A3287F">
        <w:rPr>
          <w:rFonts w:ascii="Times New Roman" w:hAnsi="Times New Roman" w:cs="Times New Roman"/>
          <w:sz w:val="20"/>
          <w:szCs w:val="20"/>
        </w:rPr>
        <w:t>après</w:t>
      </w:r>
      <w:r w:rsidR="001E5B22" w:rsidRPr="00A3287F">
        <w:rPr>
          <w:rFonts w:ascii="Times New Roman" w:hAnsi="Times New Roman" w:cs="Times New Roman"/>
          <w:sz w:val="20"/>
          <w:szCs w:val="20"/>
        </w:rPr>
        <w:t xml:space="preserve"> et </w:t>
      </w:r>
      <w:r w:rsidR="00A10AE2" w:rsidRPr="00A3287F">
        <w:rPr>
          <w:rFonts w:ascii="Times New Roman" w:hAnsi="Times New Roman" w:cs="Times New Roman"/>
          <w:sz w:val="20"/>
          <w:szCs w:val="20"/>
        </w:rPr>
        <w:t>où</w:t>
      </w:r>
      <w:r w:rsidR="001E5B22" w:rsidRPr="00A3287F">
        <w:rPr>
          <w:rFonts w:ascii="Times New Roman" w:hAnsi="Times New Roman" w:cs="Times New Roman"/>
          <w:sz w:val="20"/>
          <w:szCs w:val="20"/>
        </w:rPr>
        <w:t xml:space="preserve"> nous avons jugé </w:t>
      </w:r>
      <w:r w:rsidR="00A10AE2" w:rsidRPr="00A3287F">
        <w:rPr>
          <w:rFonts w:ascii="Times New Roman" w:hAnsi="Times New Roman" w:cs="Times New Roman"/>
          <w:sz w:val="20"/>
          <w:szCs w:val="20"/>
        </w:rPr>
        <w:t>inopportun</w:t>
      </w:r>
      <w:r w:rsidR="001E5B22" w:rsidRPr="00A3287F">
        <w:rPr>
          <w:rFonts w:ascii="Times New Roman" w:hAnsi="Times New Roman" w:cs="Times New Roman"/>
          <w:sz w:val="20"/>
          <w:szCs w:val="20"/>
        </w:rPr>
        <w:t xml:space="preserve"> ce traitement </w:t>
      </w:r>
      <w:r w:rsidR="00A10AE2" w:rsidRPr="00A3287F">
        <w:rPr>
          <w:rFonts w:ascii="Times New Roman" w:hAnsi="Times New Roman" w:cs="Times New Roman"/>
          <w:sz w:val="20"/>
          <w:szCs w:val="20"/>
        </w:rPr>
        <w:t>après</w:t>
      </w:r>
      <w:r w:rsidR="001E5B22" w:rsidRPr="00A3287F">
        <w:rPr>
          <w:rFonts w:ascii="Times New Roman" w:hAnsi="Times New Roman" w:cs="Times New Roman"/>
          <w:sz w:val="20"/>
          <w:szCs w:val="20"/>
        </w:rPr>
        <w:t xml:space="preserve"> l’</w:t>
      </w:r>
      <w:r w:rsidR="00A10AE2" w:rsidRPr="00A3287F">
        <w:rPr>
          <w:rFonts w:ascii="Times New Roman" w:hAnsi="Times New Roman" w:cs="Times New Roman"/>
          <w:sz w:val="20"/>
          <w:szCs w:val="20"/>
        </w:rPr>
        <w:t>exérèse</w:t>
      </w:r>
      <w:r w:rsidR="001E5B22" w:rsidRPr="00A3287F">
        <w:rPr>
          <w:rFonts w:ascii="Times New Roman" w:hAnsi="Times New Roman" w:cs="Times New Roman"/>
          <w:sz w:val="20"/>
          <w:szCs w:val="20"/>
        </w:rPr>
        <w:t xml:space="preserve"> chirurgicale.</w:t>
      </w:r>
      <w:r w:rsidR="009C0374" w:rsidRPr="00A3287F">
        <w:rPr>
          <w:rFonts w:ascii="Times New Roman" w:hAnsi="Times New Roman" w:cs="Times New Roman"/>
          <w:sz w:val="20"/>
          <w:szCs w:val="20"/>
        </w:rPr>
        <w:t xml:space="preserve"> Toutefois en pratique, la découverte d’une masse intradurale extramedullaire bien circonscrite, associée à la présence de troubles neurologique, motivent le plus souvent l’exérèse chirurgicale de la lésion sans délai comme ce fut cas chez notre patient et chez </w:t>
      </w:r>
      <w:r w:rsidR="00A3287F">
        <w:rPr>
          <w:rFonts w:ascii="Times New Roman" w:hAnsi="Times New Roman" w:cs="Times New Roman"/>
          <w:sz w:val="20"/>
          <w:szCs w:val="20"/>
        </w:rPr>
        <w:t>(</w:t>
      </w:r>
      <w:r w:rsidR="00171988" w:rsidRPr="00A3287F">
        <w:rPr>
          <w:rFonts w:ascii="Times New Roman" w:hAnsi="Times New Roman" w:cs="Times New Roman"/>
          <w:sz w:val="20"/>
          <w:szCs w:val="20"/>
        </w:rPr>
        <w:t>10</w:t>
      </w:r>
      <w:r w:rsidR="00A3287F">
        <w:rPr>
          <w:rFonts w:ascii="Times New Roman" w:hAnsi="Times New Roman" w:cs="Times New Roman"/>
          <w:sz w:val="20"/>
          <w:szCs w:val="20"/>
        </w:rPr>
        <w:t>)</w:t>
      </w:r>
      <w:r w:rsidR="009C0374" w:rsidRPr="00A3287F">
        <w:rPr>
          <w:rFonts w:ascii="Times New Roman" w:hAnsi="Times New Roman" w:cs="Times New Roman"/>
          <w:sz w:val="20"/>
          <w:szCs w:val="20"/>
        </w:rPr>
        <w:t>.</w:t>
      </w:r>
      <w:r w:rsidR="00E34C13" w:rsidRPr="00A3287F">
        <w:rPr>
          <w:rFonts w:ascii="Times New Roman" w:hAnsi="Times New Roman" w:cs="Times New Roman"/>
          <w:sz w:val="20"/>
          <w:szCs w:val="20"/>
        </w:rPr>
        <w:t xml:space="preserve"> Le </w:t>
      </w:r>
      <w:r w:rsidR="008D4E2E" w:rsidRPr="00A3287F">
        <w:rPr>
          <w:rFonts w:ascii="Times New Roman" w:hAnsi="Times New Roman" w:cs="Times New Roman"/>
          <w:sz w:val="20"/>
          <w:szCs w:val="20"/>
        </w:rPr>
        <w:t>diagnostic</w:t>
      </w:r>
      <w:r w:rsidR="00E34C13" w:rsidRPr="00A3287F">
        <w:rPr>
          <w:rFonts w:ascii="Times New Roman" w:hAnsi="Times New Roman" w:cs="Times New Roman"/>
          <w:sz w:val="20"/>
          <w:szCs w:val="20"/>
        </w:rPr>
        <w:t xml:space="preserve"> de T</w:t>
      </w:r>
      <w:r w:rsidR="00B34F85">
        <w:rPr>
          <w:rFonts w:ascii="Times New Roman" w:hAnsi="Times New Roman" w:cs="Times New Roman"/>
          <w:sz w:val="20"/>
          <w:szCs w:val="20"/>
        </w:rPr>
        <w:t xml:space="preserve">uberculose </w:t>
      </w:r>
      <w:proofErr w:type="spellStart"/>
      <w:r w:rsidR="00B34F85">
        <w:rPr>
          <w:rFonts w:ascii="Times New Roman" w:hAnsi="Times New Roman" w:cs="Times New Roman"/>
          <w:sz w:val="20"/>
          <w:szCs w:val="20"/>
        </w:rPr>
        <w:t>intramédullaire</w:t>
      </w:r>
      <w:proofErr w:type="spellEnd"/>
      <w:r w:rsidR="00B34F85">
        <w:rPr>
          <w:rFonts w:ascii="Times New Roman" w:hAnsi="Times New Roman" w:cs="Times New Roman"/>
          <w:sz w:val="20"/>
          <w:szCs w:val="20"/>
        </w:rPr>
        <w:t xml:space="preserve"> </w:t>
      </w:r>
      <w:r w:rsidR="00E34C13" w:rsidRPr="00A3287F">
        <w:rPr>
          <w:rFonts w:ascii="Times New Roman" w:hAnsi="Times New Roman" w:cs="Times New Roman"/>
          <w:sz w:val="20"/>
          <w:szCs w:val="20"/>
        </w:rPr>
        <w:t>est affirmé à posteriori par l’examen anatomo-pathologique de la pièce opératoire</w:t>
      </w:r>
      <w:r w:rsidR="00781884" w:rsidRPr="00A3287F">
        <w:rPr>
          <w:rFonts w:ascii="Times New Roman" w:hAnsi="Times New Roman" w:cs="Times New Roman"/>
          <w:sz w:val="20"/>
          <w:szCs w:val="20"/>
        </w:rPr>
        <w:t xml:space="preserve"> </w:t>
      </w:r>
      <w:r w:rsidR="00A3287F">
        <w:rPr>
          <w:rFonts w:ascii="Times New Roman" w:hAnsi="Times New Roman" w:cs="Times New Roman"/>
          <w:sz w:val="20"/>
          <w:szCs w:val="20"/>
        </w:rPr>
        <w:t>(</w:t>
      </w:r>
      <w:r w:rsidR="00171988" w:rsidRPr="00A3287F">
        <w:rPr>
          <w:rFonts w:ascii="Times New Roman" w:hAnsi="Times New Roman" w:cs="Times New Roman"/>
          <w:sz w:val="20"/>
          <w:szCs w:val="20"/>
        </w:rPr>
        <w:t>8,</w:t>
      </w:r>
      <w:r w:rsidR="00A95DB2">
        <w:rPr>
          <w:rFonts w:ascii="Times New Roman" w:hAnsi="Times New Roman" w:cs="Times New Roman"/>
          <w:sz w:val="20"/>
          <w:szCs w:val="20"/>
        </w:rPr>
        <w:t xml:space="preserve"> </w:t>
      </w:r>
      <w:r w:rsidR="00171988" w:rsidRPr="00A3287F">
        <w:rPr>
          <w:rFonts w:ascii="Times New Roman" w:hAnsi="Times New Roman" w:cs="Times New Roman"/>
          <w:sz w:val="20"/>
          <w:szCs w:val="20"/>
        </w:rPr>
        <w:t>14</w:t>
      </w:r>
      <w:r w:rsidR="00A3287F">
        <w:rPr>
          <w:rFonts w:ascii="Times New Roman" w:hAnsi="Times New Roman" w:cs="Times New Roman"/>
          <w:sz w:val="20"/>
          <w:szCs w:val="20"/>
        </w:rPr>
        <w:t>)</w:t>
      </w:r>
      <w:r w:rsidR="00E34C13" w:rsidRPr="00A3287F">
        <w:rPr>
          <w:rFonts w:ascii="Times New Roman" w:hAnsi="Times New Roman" w:cs="Times New Roman"/>
          <w:sz w:val="20"/>
          <w:szCs w:val="20"/>
        </w:rPr>
        <w:t>.</w:t>
      </w:r>
    </w:p>
    <w:p w:rsidR="00A3287F" w:rsidRPr="00A3287F" w:rsidRDefault="00A3287F" w:rsidP="00A3287F">
      <w:pPr>
        <w:spacing w:before="60" w:after="20" w:line="240" w:lineRule="auto"/>
        <w:rPr>
          <w:rFonts w:ascii="Times New Roman" w:hAnsi="Times New Roman" w:cs="Times New Roman"/>
          <w:b/>
          <w:sz w:val="20"/>
          <w:szCs w:val="20"/>
        </w:rPr>
      </w:pPr>
      <w:r w:rsidRPr="00A3287F">
        <w:rPr>
          <w:rFonts w:ascii="Times New Roman" w:hAnsi="Times New Roman" w:cs="Times New Roman"/>
          <w:b/>
          <w:sz w:val="20"/>
          <w:szCs w:val="20"/>
        </w:rPr>
        <w:t>Contributions des auteurs</w:t>
      </w:r>
    </w:p>
    <w:p w:rsidR="00A3287F" w:rsidRPr="00A3287F" w:rsidRDefault="00A3287F" w:rsidP="00B34F85">
      <w:pPr>
        <w:spacing w:after="0" w:line="240" w:lineRule="auto"/>
        <w:jc w:val="both"/>
        <w:rPr>
          <w:rFonts w:ascii="Times New Roman" w:hAnsi="Times New Roman" w:cs="Times New Roman"/>
          <w:sz w:val="20"/>
          <w:szCs w:val="20"/>
          <w:u w:val="single"/>
        </w:rPr>
      </w:pPr>
      <w:r w:rsidRPr="00A3287F">
        <w:rPr>
          <w:rFonts w:ascii="Times New Roman" w:hAnsi="Times New Roman" w:cs="Times New Roman"/>
          <w:sz w:val="20"/>
          <w:szCs w:val="20"/>
        </w:rPr>
        <w:t>Tous les auteurs ont participé à la conception et à la rédaction de cet article</w:t>
      </w:r>
      <w:r w:rsidR="00C362DB">
        <w:rPr>
          <w:rFonts w:ascii="Times New Roman" w:hAnsi="Times New Roman" w:cs="Times New Roman"/>
          <w:sz w:val="20"/>
          <w:szCs w:val="20"/>
        </w:rPr>
        <w:t>,</w:t>
      </w:r>
      <w:r w:rsidRPr="00A3287F">
        <w:rPr>
          <w:rFonts w:ascii="Times New Roman" w:hAnsi="Times New Roman" w:cs="Times New Roman"/>
          <w:sz w:val="20"/>
          <w:szCs w:val="20"/>
        </w:rPr>
        <w:t xml:space="preserve"> ont lus et approuvé la version finale de cet article.</w:t>
      </w:r>
    </w:p>
    <w:p w:rsidR="00A3287F" w:rsidRPr="00A3287F" w:rsidRDefault="00A3287F" w:rsidP="00A3287F">
      <w:pPr>
        <w:spacing w:before="60" w:after="20" w:line="240" w:lineRule="auto"/>
        <w:rPr>
          <w:rFonts w:ascii="Times New Roman" w:hAnsi="Times New Roman" w:cs="Times New Roman"/>
          <w:b/>
          <w:sz w:val="20"/>
          <w:szCs w:val="20"/>
        </w:rPr>
      </w:pPr>
      <w:r w:rsidRPr="00A3287F">
        <w:rPr>
          <w:rFonts w:ascii="Times New Roman" w:hAnsi="Times New Roman" w:cs="Times New Roman"/>
          <w:b/>
          <w:sz w:val="20"/>
          <w:szCs w:val="20"/>
        </w:rPr>
        <w:t>Conflits d’intérêts</w:t>
      </w:r>
    </w:p>
    <w:p w:rsidR="00A3287F" w:rsidRPr="00A3287F" w:rsidRDefault="00A3287F" w:rsidP="00A3287F">
      <w:pPr>
        <w:spacing w:after="0" w:line="240" w:lineRule="auto"/>
        <w:rPr>
          <w:rFonts w:ascii="Times New Roman" w:hAnsi="Times New Roman" w:cs="Times New Roman"/>
          <w:b/>
          <w:sz w:val="20"/>
          <w:szCs w:val="20"/>
        </w:rPr>
      </w:pPr>
      <w:r w:rsidRPr="00A3287F">
        <w:rPr>
          <w:rFonts w:ascii="Times New Roman" w:hAnsi="Times New Roman" w:cs="Times New Roman"/>
          <w:sz w:val="20"/>
          <w:szCs w:val="20"/>
        </w:rPr>
        <w:t>Les auteurs ne déclarent aucun conflit d'intérêts</w:t>
      </w:r>
      <w:r w:rsidRPr="00C362DB">
        <w:rPr>
          <w:rFonts w:ascii="Times New Roman" w:hAnsi="Times New Roman" w:cs="Times New Roman"/>
          <w:sz w:val="20"/>
          <w:szCs w:val="20"/>
        </w:rPr>
        <w:t>.</w:t>
      </w:r>
    </w:p>
    <w:p w:rsidR="00A3287F" w:rsidRPr="00A3287F" w:rsidRDefault="00C362DB" w:rsidP="00A3287F">
      <w:pPr>
        <w:spacing w:before="60" w:after="20" w:line="240" w:lineRule="auto"/>
        <w:rPr>
          <w:rFonts w:ascii="Times New Roman" w:hAnsi="Times New Roman" w:cs="Times New Roman"/>
          <w:b/>
          <w:sz w:val="20"/>
          <w:szCs w:val="20"/>
        </w:rPr>
      </w:pPr>
      <w:r>
        <w:rPr>
          <w:rFonts w:ascii="Times New Roman" w:hAnsi="Times New Roman" w:cs="Times New Roman"/>
          <w:b/>
          <w:sz w:val="20"/>
          <w:szCs w:val="20"/>
        </w:rPr>
        <w:t>Les remerciements</w:t>
      </w:r>
    </w:p>
    <w:p w:rsidR="00A3287F" w:rsidRPr="00A3287F" w:rsidRDefault="00A3287F" w:rsidP="00C362DB">
      <w:pPr>
        <w:spacing w:after="0" w:line="240" w:lineRule="auto"/>
        <w:jc w:val="both"/>
        <w:rPr>
          <w:rFonts w:ascii="Times New Roman" w:hAnsi="Times New Roman" w:cs="Times New Roman"/>
          <w:sz w:val="20"/>
          <w:szCs w:val="20"/>
        </w:rPr>
      </w:pPr>
      <w:r w:rsidRPr="00A3287F">
        <w:rPr>
          <w:rFonts w:ascii="Times New Roman" w:hAnsi="Times New Roman" w:cs="Times New Roman"/>
          <w:sz w:val="20"/>
          <w:szCs w:val="20"/>
        </w:rPr>
        <w:t>Nos remerciements vont à toutes les équipes neurochirurgicales et neuro-réanimation de l’hôpital national de Niamey</w:t>
      </w:r>
      <w:r w:rsidR="00C362DB">
        <w:rPr>
          <w:rFonts w:ascii="Times New Roman" w:hAnsi="Times New Roman" w:cs="Times New Roman"/>
          <w:sz w:val="20"/>
          <w:szCs w:val="20"/>
        </w:rPr>
        <w:t>.</w:t>
      </w:r>
    </w:p>
    <w:p w:rsidR="00A3287F" w:rsidRPr="00A3287F" w:rsidRDefault="00A3287F" w:rsidP="00A3287F">
      <w:pPr>
        <w:spacing w:before="60" w:after="20" w:line="240" w:lineRule="auto"/>
        <w:rPr>
          <w:rFonts w:ascii="Times New Roman" w:hAnsi="Times New Roman" w:cs="Times New Roman"/>
          <w:b/>
          <w:sz w:val="20"/>
          <w:szCs w:val="20"/>
        </w:rPr>
      </w:pPr>
      <w:r w:rsidRPr="00A3287F">
        <w:rPr>
          <w:rFonts w:ascii="Times New Roman" w:hAnsi="Times New Roman" w:cs="Times New Roman"/>
          <w:b/>
          <w:sz w:val="20"/>
          <w:szCs w:val="20"/>
        </w:rPr>
        <w:t>Public intéressé</w:t>
      </w:r>
    </w:p>
    <w:p w:rsidR="00A3287F" w:rsidRPr="00A3287F" w:rsidRDefault="00A3287F" w:rsidP="00A3287F">
      <w:pPr>
        <w:spacing w:after="0" w:line="240" w:lineRule="auto"/>
        <w:rPr>
          <w:rFonts w:ascii="Times New Roman" w:hAnsi="Times New Roman" w:cs="Times New Roman"/>
          <w:sz w:val="20"/>
          <w:szCs w:val="20"/>
        </w:rPr>
      </w:pPr>
      <w:r w:rsidRPr="00A3287F">
        <w:rPr>
          <w:rFonts w:ascii="Times New Roman" w:hAnsi="Times New Roman" w:cs="Times New Roman"/>
          <w:sz w:val="20"/>
          <w:szCs w:val="20"/>
        </w:rPr>
        <w:t>Les neurochirurgiens au sud du Sahara et du Maghreb où la tuberculose est endémique</w:t>
      </w:r>
    </w:p>
    <w:p w:rsidR="00A3287F" w:rsidRPr="00A3287F" w:rsidRDefault="00A3287F" w:rsidP="00A3287F">
      <w:pPr>
        <w:spacing w:before="60" w:after="20" w:line="240" w:lineRule="auto"/>
        <w:rPr>
          <w:rFonts w:ascii="Times New Roman" w:hAnsi="Times New Roman" w:cs="Times New Roman"/>
          <w:b/>
          <w:sz w:val="20"/>
          <w:szCs w:val="20"/>
        </w:rPr>
      </w:pPr>
      <w:r w:rsidRPr="00A3287F">
        <w:rPr>
          <w:rFonts w:ascii="Times New Roman" w:hAnsi="Times New Roman" w:cs="Times New Roman"/>
          <w:b/>
          <w:sz w:val="20"/>
          <w:szCs w:val="20"/>
        </w:rPr>
        <w:t>Principaux mérites de l’article</w:t>
      </w:r>
    </w:p>
    <w:p w:rsidR="00A3287F" w:rsidRPr="00A3287F" w:rsidRDefault="00A3287F" w:rsidP="00A3287F">
      <w:pPr>
        <w:spacing w:after="0" w:line="240" w:lineRule="auto"/>
        <w:rPr>
          <w:rFonts w:ascii="Times New Roman" w:hAnsi="Times New Roman" w:cs="Times New Roman"/>
          <w:sz w:val="20"/>
          <w:szCs w:val="20"/>
        </w:rPr>
      </w:pPr>
      <w:r w:rsidRPr="00A3287F">
        <w:rPr>
          <w:rFonts w:ascii="Times New Roman" w:hAnsi="Times New Roman" w:cs="Times New Roman"/>
          <w:sz w:val="20"/>
          <w:szCs w:val="20"/>
        </w:rPr>
        <w:t>Une meilleure éducation des patients permettrait une bon</w:t>
      </w:r>
      <w:r w:rsidR="00C362DB">
        <w:rPr>
          <w:rFonts w:ascii="Times New Roman" w:hAnsi="Times New Roman" w:cs="Times New Roman"/>
          <w:sz w:val="20"/>
          <w:szCs w:val="20"/>
        </w:rPr>
        <w:t>ne adhésion thérapeutique.</w:t>
      </w:r>
    </w:p>
    <w:p w:rsidR="005536A1" w:rsidRPr="00A3287F" w:rsidRDefault="00A3287F" w:rsidP="00A3287F">
      <w:pPr>
        <w:spacing w:before="120" w:after="40" w:line="240" w:lineRule="auto"/>
        <w:rPr>
          <w:rFonts w:ascii="Times New Roman" w:hAnsi="Times New Roman" w:cs="Times New Roman"/>
          <w:b/>
          <w:sz w:val="20"/>
          <w:szCs w:val="20"/>
        </w:rPr>
      </w:pPr>
      <w:r w:rsidRPr="00A3287F">
        <w:rPr>
          <w:rFonts w:ascii="Times New Roman" w:hAnsi="Times New Roman" w:cs="Times New Roman"/>
          <w:b/>
          <w:bCs/>
          <w:sz w:val="20"/>
          <w:szCs w:val="20"/>
        </w:rPr>
        <w:t>CONCLUSION</w:t>
      </w:r>
    </w:p>
    <w:p w:rsidR="00DA0AEC" w:rsidRPr="007E4F4E" w:rsidRDefault="00C362DB" w:rsidP="00B34F85">
      <w:pPr>
        <w:spacing w:after="0" w:line="240" w:lineRule="auto"/>
        <w:jc w:val="both"/>
        <w:rPr>
          <w:rFonts w:ascii="Times New Roman" w:hAnsi="Times New Roman" w:cs="Times New Roman"/>
          <w:sz w:val="20"/>
          <w:szCs w:val="20"/>
        </w:rPr>
      </w:pPr>
      <w:r>
        <w:rPr>
          <w:rFonts w:ascii="Times New Roman" w:hAnsi="Times New Roman" w:cs="Times New Roman"/>
          <w:sz w:val="20"/>
          <w:szCs w:val="20"/>
        </w:rPr>
        <w:t>La tumeur intradurale extramé</w:t>
      </w:r>
      <w:r w:rsidR="00DC442A" w:rsidRPr="007E4F4E">
        <w:rPr>
          <w:rFonts w:ascii="Times New Roman" w:hAnsi="Times New Roman" w:cs="Times New Roman"/>
          <w:sz w:val="20"/>
          <w:szCs w:val="20"/>
        </w:rPr>
        <w:t>dullaire</w:t>
      </w:r>
      <w:r w:rsidR="001D2B8F" w:rsidRPr="007E4F4E">
        <w:rPr>
          <w:rFonts w:ascii="Times New Roman" w:hAnsi="Times New Roman" w:cs="Times New Roman"/>
          <w:sz w:val="20"/>
          <w:szCs w:val="20"/>
        </w:rPr>
        <w:t xml:space="preserve">, bien qu’étant une affection rare doit être </w:t>
      </w:r>
      <w:r w:rsidR="008400F0" w:rsidRPr="007E4F4E">
        <w:rPr>
          <w:rFonts w:ascii="Times New Roman" w:hAnsi="Times New Roman" w:cs="Times New Roman"/>
          <w:sz w:val="20"/>
          <w:szCs w:val="20"/>
        </w:rPr>
        <w:t>évoquée</w:t>
      </w:r>
      <w:r w:rsidR="001D2B8F" w:rsidRPr="007E4F4E">
        <w:rPr>
          <w:rFonts w:ascii="Times New Roman" w:hAnsi="Times New Roman" w:cs="Times New Roman"/>
          <w:sz w:val="20"/>
          <w:szCs w:val="20"/>
        </w:rPr>
        <w:t xml:space="preserve"> devant un tableau d</w:t>
      </w:r>
      <w:r w:rsidR="00D16566">
        <w:rPr>
          <w:rFonts w:ascii="Times New Roman" w:hAnsi="Times New Roman" w:cs="Times New Roman"/>
          <w:sz w:val="20"/>
          <w:szCs w:val="20"/>
        </w:rPr>
        <w:t xml:space="preserve">e compression médullaire lente. </w:t>
      </w:r>
      <w:r w:rsidR="0049374F" w:rsidRPr="007E4F4E">
        <w:rPr>
          <w:rFonts w:ascii="Times New Roman" w:hAnsi="Times New Roman" w:cs="Times New Roman"/>
          <w:sz w:val="20"/>
          <w:szCs w:val="20"/>
        </w:rPr>
        <w:t>Le dépistage et la prise en charge précoce de la pathologie</w:t>
      </w:r>
      <w:r w:rsidR="00B0015D" w:rsidRPr="007E4F4E">
        <w:rPr>
          <w:rFonts w:ascii="Times New Roman" w:hAnsi="Times New Roman" w:cs="Times New Roman"/>
          <w:sz w:val="20"/>
          <w:szCs w:val="20"/>
        </w:rPr>
        <w:t xml:space="preserve"> </w:t>
      </w:r>
      <w:r w:rsidR="008400F0" w:rsidRPr="007E4F4E">
        <w:rPr>
          <w:rFonts w:ascii="Times New Roman" w:hAnsi="Times New Roman" w:cs="Times New Roman"/>
          <w:sz w:val="20"/>
          <w:szCs w:val="20"/>
        </w:rPr>
        <w:t>médullaire</w:t>
      </w:r>
      <w:r w:rsidR="0049374F" w:rsidRPr="007E4F4E">
        <w:rPr>
          <w:rFonts w:ascii="Times New Roman" w:hAnsi="Times New Roman" w:cs="Times New Roman"/>
          <w:sz w:val="20"/>
          <w:szCs w:val="20"/>
        </w:rPr>
        <w:t xml:space="preserve"> tumorale pourraient avoir un impact sur la survenue des compressions médullaires len</w:t>
      </w:r>
      <w:r w:rsidR="00B0015D" w:rsidRPr="007E4F4E">
        <w:rPr>
          <w:rFonts w:ascii="Times New Roman" w:hAnsi="Times New Roman" w:cs="Times New Roman"/>
          <w:sz w:val="20"/>
          <w:szCs w:val="20"/>
        </w:rPr>
        <w:t>tes d’origine tumorale à Niamey.</w:t>
      </w:r>
    </w:p>
    <w:p w:rsidR="006770AC" w:rsidRPr="00A3287F" w:rsidRDefault="00A3287F" w:rsidP="00A3287F">
      <w:pPr>
        <w:spacing w:before="120" w:after="40" w:line="240" w:lineRule="auto"/>
        <w:jc w:val="both"/>
        <w:rPr>
          <w:rFonts w:ascii="Times New Roman" w:hAnsi="Times New Roman" w:cs="Times New Roman"/>
          <w:b/>
          <w:sz w:val="20"/>
          <w:szCs w:val="20"/>
          <w:lang w:val="en-US"/>
        </w:rPr>
      </w:pPr>
      <w:r w:rsidRPr="00A3287F">
        <w:rPr>
          <w:rFonts w:ascii="Times New Roman" w:hAnsi="Times New Roman" w:cs="Times New Roman"/>
          <w:b/>
          <w:sz w:val="20"/>
          <w:szCs w:val="20"/>
          <w:lang w:val="en-US"/>
        </w:rPr>
        <w:t>RÉFÉRENCES</w:t>
      </w:r>
    </w:p>
    <w:p w:rsidR="00C94F64" w:rsidRPr="007E4F4E" w:rsidRDefault="006770AC" w:rsidP="00E85B77">
      <w:pPr>
        <w:pStyle w:val="Paragraphedeliste"/>
        <w:numPr>
          <w:ilvl w:val="0"/>
          <w:numId w:val="22"/>
        </w:numPr>
        <w:spacing w:after="0" w:line="240" w:lineRule="auto"/>
        <w:ind w:left="284" w:hanging="284"/>
        <w:jc w:val="both"/>
        <w:rPr>
          <w:rFonts w:ascii="Times New Roman" w:hAnsi="Times New Roman" w:cs="Times New Roman"/>
          <w:sz w:val="18"/>
          <w:szCs w:val="20"/>
          <w:lang w:val="en-US"/>
        </w:rPr>
      </w:pPr>
      <w:proofErr w:type="spellStart"/>
      <w:r w:rsidRPr="007E4F4E">
        <w:rPr>
          <w:rFonts w:ascii="Times New Roman" w:hAnsi="Times New Roman" w:cs="Times New Roman"/>
          <w:sz w:val="18"/>
          <w:szCs w:val="20"/>
          <w:lang w:val="en-US"/>
        </w:rPr>
        <w:t>JAISWAL</w:t>
      </w:r>
      <w:proofErr w:type="spellEnd"/>
      <w:r w:rsidRPr="007E4F4E">
        <w:rPr>
          <w:rFonts w:ascii="Times New Roman" w:hAnsi="Times New Roman" w:cs="Times New Roman"/>
          <w:sz w:val="18"/>
          <w:szCs w:val="20"/>
          <w:lang w:val="en-US"/>
        </w:rPr>
        <w:t xml:space="preserve"> AK, </w:t>
      </w:r>
      <w:proofErr w:type="spellStart"/>
      <w:r w:rsidRPr="007E4F4E">
        <w:rPr>
          <w:rFonts w:ascii="Times New Roman" w:hAnsi="Times New Roman" w:cs="Times New Roman"/>
          <w:sz w:val="18"/>
          <w:szCs w:val="20"/>
          <w:lang w:val="en-US"/>
        </w:rPr>
        <w:t>JAISWAL</w:t>
      </w:r>
      <w:proofErr w:type="spellEnd"/>
      <w:r w:rsidRPr="007E4F4E">
        <w:rPr>
          <w:rFonts w:ascii="Times New Roman" w:hAnsi="Times New Roman" w:cs="Times New Roman"/>
          <w:sz w:val="18"/>
          <w:szCs w:val="20"/>
          <w:lang w:val="en-US"/>
        </w:rPr>
        <w:t xml:space="preserve"> S, GUPTA SK,SINGH GAUTAM VK, KUMAR S. Intramedullary </w:t>
      </w:r>
      <w:proofErr w:type="spellStart"/>
      <w:r w:rsidRPr="007E4F4E">
        <w:rPr>
          <w:rFonts w:ascii="Times New Roman" w:hAnsi="Times New Roman" w:cs="Times New Roman"/>
          <w:sz w:val="18"/>
          <w:szCs w:val="20"/>
          <w:lang w:val="en-US"/>
        </w:rPr>
        <w:t>tuberculoma</w:t>
      </w:r>
      <w:proofErr w:type="spellEnd"/>
      <w:r w:rsidRPr="007E4F4E">
        <w:rPr>
          <w:rFonts w:ascii="Times New Roman" w:hAnsi="Times New Roman" w:cs="Times New Roman"/>
          <w:sz w:val="18"/>
          <w:szCs w:val="20"/>
          <w:lang w:val="en-US"/>
        </w:rPr>
        <w:t xml:space="preserve"> of the </w:t>
      </w:r>
      <w:proofErr w:type="spellStart"/>
      <w:r w:rsidRPr="007E4F4E">
        <w:rPr>
          <w:rFonts w:ascii="Times New Roman" w:hAnsi="Times New Roman" w:cs="Times New Roman"/>
          <w:sz w:val="18"/>
          <w:szCs w:val="20"/>
          <w:lang w:val="en-US"/>
        </w:rPr>
        <w:t>conus</w:t>
      </w:r>
      <w:proofErr w:type="spellEnd"/>
      <w:r w:rsidRPr="007E4F4E">
        <w:rPr>
          <w:rFonts w:ascii="Times New Roman" w:hAnsi="Times New Roman" w:cs="Times New Roman"/>
          <w:sz w:val="18"/>
          <w:szCs w:val="20"/>
          <w:lang w:val="en-US"/>
        </w:rPr>
        <w:t xml:space="preserve">. J </w:t>
      </w:r>
      <w:proofErr w:type="spellStart"/>
      <w:r w:rsidRPr="007E4F4E">
        <w:rPr>
          <w:rFonts w:ascii="Times New Roman" w:hAnsi="Times New Roman" w:cs="Times New Roman"/>
          <w:sz w:val="18"/>
          <w:szCs w:val="20"/>
          <w:lang w:val="en-US"/>
        </w:rPr>
        <w:t>Clin</w:t>
      </w:r>
      <w:proofErr w:type="spellEnd"/>
      <w:r w:rsidRPr="007E4F4E">
        <w:rPr>
          <w:rFonts w:ascii="Times New Roman" w:hAnsi="Times New Roman" w:cs="Times New Roman"/>
          <w:sz w:val="18"/>
          <w:szCs w:val="20"/>
          <w:lang w:val="en-US"/>
        </w:rPr>
        <w:t xml:space="preserve"> </w:t>
      </w:r>
      <w:proofErr w:type="spellStart"/>
      <w:r w:rsidRPr="007E4F4E">
        <w:rPr>
          <w:rFonts w:ascii="Times New Roman" w:hAnsi="Times New Roman" w:cs="Times New Roman"/>
          <w:sz w:val="18"/>
          <w:szCs w:val="20"/>
          <w:lang w:val="en-US"/>
        </w:rPr>
        <w:t>Neurosci</w:t>
      </w:r>
      <w:proofErr w:type="spellEnd"/>
      <w:r w:rsidRPr="007E4F4E">
        <w:rPr>
          <w:rFonts w:ascii="Times New Roman" w:hAnsi="Times New Roman" w:cs="Times New Roman"/>
          <w:sz w:val="18"/>
          <w:szCs w:val="20"/>
          <w:lang w:val="en-US"/>
        </w:rPr>
        <w:t xml:space="preserve"> 2006</w:t>
      </w:r>
      <w:proofErr w:type="gramStart"/>
      <w:r w:rsidRPr="007E4F4E">
        <w:rPr>
          <w:rFonts w:ascii="Times New Roman" w:hAnsi="Times New Roman" w:cs="Times New Roman"/>
          <w:sz w:val="18"/>
          <w:szCs w:val="20"/>
          <w:lang w:val="en-US"/>
        </w:rPr>
        <w:t>;13:870</w:t>
      </w:r>
      <w:proofErr w:type="gramEnd"/>
      <w:r w:rsidRPr="007E4F4E">
        <w:rPr>
          <w:rFonts w:ascii="Times New Roman" w:hAnsi="Times New Roman" w:cs="Times New Roman"/>
          <w:sz w:val="18"/>
          <w:szCs w:val="20"/>
          <w:lang w:val="en-US"/>
        </w:rPr>
        <w:t xml:space="preserve">-2. </w:t>
      </w:r>
    </w:p>
    <w:p w:rsidR="00C94F64" w:rsidRPr="007E4F4E" w:rsidRDefault="00C94F64" w:rsidP="00E85B77">
      <w:pPr>
        <w:pStyle w:val="Paragraphedeliste"/>
        <w:numPr>
          <w:ilvl w:val="0"/>
          <w:numId w:val="22"/>
        </w:numPr>
        <w:spacing w:after="0" w:line="240" w:lineRule="auto"/>
        <w:ind w:left="284" w:hanging="284"/>
        <w:jc w:val="both"/>
        <w:rPr>
          <w:rFonts w:ascii="Times New Roman" w:hAnsi="Times New Roman" w:cs="Times New Roman"/>
          <w:sz w:val="18"/>
          <w:szCs w:val="20"/>
          <w:lang w:val="en-US"/>
        </w:rPr>
      </w:pPr>
      <w:proofErr w:type="spellStart"/>
      <w:r w:rsidRPr="007E4F4E">
        <w:rPr>
          <w:rFonts w:ascii="Times New Roman" w:hAnsi="Times New Roman" w:cs="Times New Roman"/>
          <w:sz w:val="18"/>
          <w:szCs w:val="20"/>
          <w:lang w:val="en-US"/>
        </w:rPr>
        <w:t>KEMALOGLU</w:t>
      </w:r>
      <w:proofErr w:type="spellEnd"/>
      <w:r w:rsidRPr="007E4F4E">
        <w:rPr>
          <w:rFonts w:ascii="Times New Roman" w:hAnsi="Times New Roman" w:cs="Times New Roman"/>
          <w:sz w:val="18"/>
          <w:szCs w:val="20"/>
          <w:lang w:val="en-US"/>
        </w:rPr>
        <w:t xml:space="preserve"> S, </w:t>
      </w:r>
      <w:proofErr w:type="spellStart"/>
      <w:r w:rsidRPr="007E4F4E">
        <w:rPr>
          <w:rFonts w:ascii="Times New Roman" w:hAnsi="Times New Roman" w:cs="Times New Roman"/>
          <w:sz w:val="18"/>
          <w:szCs w:val="20"/>
          <w:lang w:val="en-US"/>
        </w:rPr>
        <w:t>GUR</w:t>
      </w:r>
      <w:proofErr w:type="spellEnd"/>
      <w:r w:rsidRPr="007E4F4E">
        <w:rPr>
          <w:rFonts w:ascii="Times New Roman" w:hAnsi="Times New Roman" w:cs="Times New Roman"/>
          <w:sz w:val="18"/>
          <w:szCs w:val="20"/>
          <w:lang w:val="en-US"/>
        </w:rPr>
        <w:t xml:space="preserve"> A, NAS K, CEVIK R, BUYUKBAYRAM H, SARAC AJ. Intramedullary </w:t>
      </w:r>
      <w:proofErr w:type="spellStart"/>
      <w:r w:rsidRPr="007E4F4E">
        <w:rPr>
          <w:rFonts w:ascii="Times New Roman" w:hAnsi="Times New Roman" w:cs="Times New Roman"/>
          <w:sz w:val="18"/>
          <w:szCs w:val="20"/>
          <w:lang w:val="en-US"/>
        </w:rPr>
        <w:t>tuberculoma</w:t>
      </w:r>
      <w:proofErr w:type="spellEnd"/>
      <w:r w:rsidRPr="007E4F4E">
        <w:rPr>
          <w:rFonts w:ascii="Times New Roman" w:hAnsi="Times New Roman" w:cs="Times New Roman"/>
          <w:sz w:val="18"/>
          <w:szCs w:val="20"/>
          <w:lang w:val="en-US"/>
        </w:rPr>
        <w:t xml:space="preserve"> of the </w:t>
      </w:r>
      <w:proofErr w:type="spellStart"/>
      <w:r w:rsidRPr="007E4F4E">
        <w:rPr>
          <w:rFonts w:ascii="Times New Roman" w:hAnsi="Times New Roman" w:cs="Times New Roman"/>
          <w:sz w:val="18"/>
          <w:szCs w:val="20"/>
          <w:lang w:val="en-US"/>
        </w:rPr>
        <w:t>conus</w:t>
      </w:r>
      <w:proofErr w:type="spellEnd"/>
      <w:r w:rsidRPr="007E4F4E">
        <w:rPr>
          <w:rFonts w:ascii="Times New Roman" w:hAnsi="Times New Roman" w:cs="Times New Roman"/>
          <w:sz w:val="18"/>
          <w:szCs w:val="20"/>
          <w:lang w:val="en-US"/>
        </w:rPr>
        <w:t xml:space="preserve"> </w:t>
      </w:r>
      <w:proofErr w:type="spellStart"/>
      <w:r w:rsidRPr="007E4F4E">
        <w:rPr>
          <w:rFonts w:ascii="Times New Roman" w:hAnsi="Times New Roman" w:cs="Times New Roman"/>
          <w:sz w:val="18"/>
          <w:szCs w:val="20"/>
          <w:lang w:val="en-US"/>
        </w:rPr>
        <w:t>medullaris</w:t>
      </w:r>
      <w:proofErr w:type="spellEnd"/>
      <w:r w:rsidRPr="007E4F4E">
        <w:rPr>
          <w:rFonts w:ascii="Times New Roman" w:hAnsi="Times New Roman" w:cs="Times New Roman"/>
          <w:sz w:val="18"/>
          <w:szCs w:val="20"/>
          <w:lang w:val="en-US"/>
        </w:rPr>
        <w:t>. Spinal Cord 2001; 39:498-501.</w:t>
      </w:r>
    </w:p>
    <w:p w:rsidR="00C94F64" w:rsidRPr="007E4F4E" w:rsidRDefault="00C94F64" w:rsidP="00E85B77">
      <w:pPr>
        <w:pStyle w:val="Paragraphedeliste"/>
        <w:numPr>
          <w:ilvl w:val="0"/>
          <w:numId w:val="22"/>
        </w:numPr>
        <w:spacing w:after="0" w:line="240" w:lineRule="auto"/>
        <w:ind w:left="284" w:hanging="284"/>
        <w:jc w:val="both"/>
        <w:rPr>
          <w:rFonts w:ascii="Times New Roman" w:hAnsi="Times New Roman" w:cs="Times New Roman"/>
          <w:sz w:val="18"/>
          <w:szCs w:val="20"/>
          <w:lang w:val="en-US"/>
        </w:rPr>
      </w:pPr>
      <w:proofErr w:type="spellStart"/>
      <w:r w:rsidRPr="007E4F4E">
        <w:rPr>
          <w:rFonts w:ascii="Times New Roman" w:hAnsi="Times New Roman" w:cs="Times New Roman"/>
          <w:sz w:val="18"/>
          <w:szCs w:val="20"/>
          <w:lang w:val="en-US"/>
        </w:rPr>
        <w:t>SHENOY</w:t>
      </w:r>
      <w:proofErr w:type="spellEnd"/>
      <w:r w:rsidRPr="007E4F4E">
        <w:rPr>
          <w:rFonts w:ascii="Times New Roman" w:hAnsi="Times New Roman" w:cs="Times New Roman"/>
          <w:sz w:val="18"/>
          <w:szCs w:val="20"/>
          <w:lang w:val="en-US"/>
        </w:rPr>
        <w:t xml:space="preserve"> SN, RAJA A. Concurrent </w:t>
      </w:r>
      <w:proofErr w:type="spellStart"/>
      <w:r w:rsidRPr="007E4F4E">
        <w:rPr>
          <w:rFonts w:ascii="Times New Roman" w:hAnsi="Times New Roman" w:cs="Times New Roman"/>
          <w:sz w:val="18"/>
          <w:szCs w:val="20"/>
          <w:lang w:val="en-US"/>
        </w:rPr>
        <w:t>intramedullary</w:t>
      </w:r>
      <w:proofErr w:type="spellEnd"/>
      <w:r w:rsidRPr="007E4F4E">
        <w:rPr>
          <w:rFonts w:ascii="Times New Roman" w:hAnsi="Times New Roman" w:cs="Times New Roman"/>
          <w:sz w:val="18"/>
          <w:szCs w:val="20"/>
          <w:lang w:val="en-US"/>
        </w:rPr>
        <w:t xml:space="preserve"> and </w:t>
      </w:r>
      <w:proofErr w:type="spellStart"/>
      <w:r w:rsidRPr="007E4F4E">
        <w:rPr>
          <w:rFonts w:ascii="Times New Roman" w:hAnsi="Times New Roman" w:cs="Times New Roman"/>
          <w:sz w:val="18"/>
          <w:szCs w:val="20"/>
          <w:lang w:val="en-US"/>
        </w:rPr>
        <w:t>intracerebral</w:t>
      </w:r>
      <w:proofErr w:type="spellEnd"/>
      <w:r w:rsidRPr="007E4F4E">
        <w:rPr>
          <w:rFonts w:ascii="Times New Roman" w:hAnsi="Times New Roman" w:cs="Times New Roman"/>
          <w:sz w:val="18"/>
          <w:szCs w:val="20"/>
          <w:lang w:val="en-US"/>
        </w:rPr>
        <w:t xml:space="preserve"> </w:t>
      </w:r>
      <w:proofErr w:type="spellStart"/>
      <w:r w:rsidRPr="007E4F4E">
        <w:rPr>
          <w:rFonts w:ascii="Times New Roman" w:hAnsi="Times New Roman" w:cs="Times New Roman"/>
          <w:sz w:val="18"/>
          <w:szCs w:val="20"/>
          <w:lang w:val="en-US"/>
        </w:rPr>
        <w:t>tuberculomas</w:t>
      </w:r>
      <w:proofErr w:type="spellEnd"/>
      <w:r w:rsidRPr="007E4F4E">
        <w:rPr>
          <w:rFonts w:ascii="Times New Roman" w:hAnsi="Times New Roman" w:cs="Times New Roman"/>
          <w:sz w:val="18"/>
          <w:szCs w:val="20"/>
          <w:lang w:val="en-US"/>
        </w:rPr>
        <w:t>. Neurol India 2004; 52:514-6.</w:t>
      </w:r>
    </w:p>
    <w:p w:rsidR="00C94F64" w:rsidRPr="007E4F4E" w:rsidRDefault="00C94F64" w:rsidP="00E85B77">
      <w:pPr>
        <w:pStyle w:val="Paragraphedeliste"/>
        <w:numPr>
          <w:ilvl w:val="0"/>
          <w:numId w:val="22"/>
        </w:numPr>
        <w:spacing w:after="0" w:line="240" w:lineRule="auto"/>
        <w:ind w:left="284" w:hanging="284"/>
        <w:jc w:val="both"/>
        <w:rPr>
          <w:rFonts w:ascii="Times New Roman" w:hAnsi="Times New Roman" w:cs="Times New Roman"/>
          <w:sz w:val="18"/>
          <w:szCs w:val="20"/>
          <w:lang w:val="en-US"/>
        </w:rPr>
      </w:pPr>
      <w:proofErr w:type="spellStart"/>
      <w:r w:rsidRPr="007E4F4E">
        <w:rPr>
          <w:rFonts w:ascii="Times New Roman" w:hAnsi="Times New Roman" w:cs="Times New Roman"/>
          <w:sz w:val="18"/>
          <w:szCs w:val="20"/>
          <w:lang w:val="en-US"/>
        </w:rPr>
        <w:t>SUZER</w:t>
      </w:r>
      <w:proofErr w:type="spellEnd"/>
      <w:r w:rsidRPr="007E4F4E">
        <w:rPr>
          <w:rFonts w:ascii="Times New Roman" w:hAnsi="Times New Roman" w:cs="Times New Roman"/>
          <w:sz w:val="18"/>
          <w:szCs w:val="20"/>
          <w:lang w:val="en-US"/>
        </w:rPr>
        <w:t xml:space="preserve"> T, </w:t>
      </w:r>
      <w:proofErr w:type="spellStart"/>
      <w:r w:rsidRPr="007E4F4E">
        <w:rPr>
          <w:rFonts w:ascii="Times New Roman" w:hAnsi="Times New Roman" w:cs="Times New Roman"/>
          <w:sz w:val="18"/>
          <w:szCs w:val="20"/>
          <w:lang w:val="en-US"/>
        </w:rPr>
        <w:t>COSKUN</w:t>
      </w:r>
      <w:proofErr w:type="spellEnd"/>
      <w:r w:rsidRPr="007E4F4E">
        <w:rPr>
          <w:rFonts w:ascii="Times New Roman" w:hAnsi="Times New Roman" w:cs="Times New Roman"/>
          <w:sz w:val="18"/>
          <w:szCs w:val="20"/>
          <w:lang w:val="en-US"/>
        </w:rPr>
        <w:t xml:space="preserve"> E, TAHTA K, BAYRAMOGLU H, DUZCAN E. Intramedullary spinal </w:t>
      </w:r>
      <w:proofErr w:type="spellStart"/>
      <w:r w:rsidRPr="007E4F4E">
        <w:rPr>
          <w:rFonts w:ascii="Times New Roman" w:hAnsi="Times New Roman" w:cs="Times New Roman"/>
          <w:sz w:val="18"/>
          <w:szCs w:val="20"/>
          <w:lang w:val="en-US"/>
        </w:rPr>
        <w:t>tuberculoma</w:t>
      </w:r>
      <w:proofErr w:type="spellEnd"/>
      <w:r w:rsidRPr="007E4F4E">
        <w:rPr>
          <w:rFonts w:ascii="Times New Roman" w:hAnsi="Times New Roman" w:cs="Times New Roman"/>
          <w:sz w:val="18"/>
          <w:szCs w:val="20"/>
          <w:lang w:val="en-US"/>
        </w:rPr>
        <w:t xml:space="preserve"> presenting as a </w:t>
      </w:r>
      <w:proofErr w:type="spellStart"/>
      <w:r w:rsidRPr="007E4F4E">
        <w:rPr>
          <w:rFonts w:ascii="Times New Roman" w:hAnsi="Times New Roman" w:cs="Times New Roman"/>
          <w:sz w:val="18"/>
          <w:szCs w:val="20"/>
          <w:lang w:val="en-US"/>
        </w:rPr>
        <w:t>conus</w:t>
      </w:r>
      <w:proofErr w:type="spellEnd"/>
      <w:r w:rsidRPr="007E4F4E">
        <w:rPr>
          <w:rFonts w:ascii="Times New Roman" w:hAnsi="Times New Roman" w:cs="Times New Roman"/>
          <w:sz w:val="18"/>
          <w:szCs w:val="20"/>
          <w:lang w:val="en-US"/>
        </w:rPr>
        <w:t xml:space="preserve"> tumor. </w:t>
      </w:r>
      <w:proofErr w:type="spellStart"/>
      <w:r w:rsidRPr="007E4F4E">
        <w:rPr>
          <w:rFonts w:ascii="Times New Roman" w:hAnsi="Times New Roman" w:cs="Times New Roman"/>
          <w:sz w:val="18"/>
          <w:szCs w:val="20"/>
          <w:lang w:val="en-US"/>
        </w:rPr>
        <w:t>Eur</w:t>
      </w:r>
      <w:proofErr w:type="spellEnd"/>
      <w:r w:rsidRPr="007E4F4E">
        <w:rPr>
          <w:rFonts w:ascii="Times New Roman" w:hAnsi="Times New Roman" w:cs="Times New Roman"/>
          <w:sz w:val="18"/>
          <w:szCs w:val="20"/>
          <w:lang w:val="en-US"/>
        </w:rPr>
        <w:t xml:space="preserve"> Spine J 1998; 7:168-71.</w:t>
      </w:r>
    </w:p>
    <w:p w:rsidR="00F41EC7" w:rsidRPr="007E4F4E" w:rsidRDefault="00F41EC7" w:rsidP="00E85B77">
      <w:pPr>
        <w:pStyle w:val="Paragraphedeliste"/>
        <w:numPr>
          <w:ilvl w:val="0"/>
          <w:numId w:val="22"/>
        </w:numPr>
        <w:spacing w:after="0" w:line="240" w:lineRule="auto"/>
        <w:ind w:left="284" w:hanging="284"/>
        <w:jc w:val="both"/>
        <w:rPr>
          <w:rFonts w:ascii="Times New Roman" w:hAnsi="Times New Roman" w:cs="Times New Roman"/>
          <w:sz w:val="18"/>
          <w:szCs w:val="20"/>
          <w:lang w:val="en-US"/>
        </w:rPr>
      </w:pPr>
      <w:proofErr w:type="spellStart"/>
      <w:r w:rsidRPr="007E4F4E">
        <w:rPr>
          <w:rFonts w:ascii="Times New Roman" w:hAnsi="Times New Roman" w:cs="Times New Roman"/>
          <w:sz w:val="18"/>
          <w:szCs w:val="20"/>
          <w:lang w:val="en-US"/>
        </w:rPr>
        <w:t>KAYAOGLU</w:t>
      </w:r>
      <w:proofErr w:type="spellEnd"/>
      <w:r w:rsidRPr="007E4F4E">
        <w:rPr>
          <w:rFonts w:ascii="Times New Roman" w:hAnsi="Times New Roman" w:cs="Times New Roman"/>
          <w:sz w:val="18"/>
          <w:szCs w:val="20"/>
          <w:lang w:val="en-US"/>
        </w:rPr>
        <w:t xml:space="preserve"> CR, </w:t>
      </w:r>
      <w:proofErr w:type="spellStart"/>
      <w:r w:rsidRPr="007E4F4E">
        <w:rPr>
          <w:rFonts w:ascii="Times New Roman" w:hAnsi="Times New Roman" w:cs="Times New Roman"/>
          <w:sz w:val="18"/>
          <w:szCs w:val="20"/>
          <w:lang w:val="en-US"/>
        </w:rPr>
        <w:t>TUZUN</w:t>
      </w:r>
      <w:proofErr w:type="spellEnd"/>
      <w:r w:rsidRPr="007E4F4E">
        <w:rPr>
          <w:rFonts w:ascii="Times New Roman" w:hAnsi="Times New Roman" w:cs="Times New Roman"/>
          <w:sz w:val="18"/>
          <w:szCs w:val="20"/>
          <w:lang w:val="en-US"/>
        </w:rPr>
        <w:t xml:space="preserve"> Y, BOGA Z, ERDOGAN F, GORGUNER M, AYDIN IH. Intramedullary spinal </w:t>
      </w:r>
      <w:proofErr w:type="spellStart"/>
      <w:r w:rsidRPr="007E4F4E">
        <w:rPr>
          <w:rFonts w:ascii="Times New Roman" w:hAnsi="Times New Roman" w:cs="Times New Roman"/>
          <w:sz w:val="18"/>
          <w:szCs w:val="20"/>
          <w:lang w:val="en-US"/>
        </w:rPr>
        <w:t>tuberculoma.Spine</w:t>
      </w:r>
      <w:proofErr w:type="spellEnd"/>
      <w:r w:rsidRPr="007E4F4E">
        <w:rPr>
          <w:rFonts w:ascii="Times New Roman" w:hAnsi="Times New Roman" w:cs="Times New Roman"/>
          <w:sz w:val="18"/>
          <w:szCs w:val="20"/>
          <w:lang w:val="en-US"/>
        </w:rPr>
        <w:t xml:space="preserve"> 2000; 25:2265-8. </w:t>
      </w:r>
    </w:p>
    <w:p w:rsidR="0095437D" w:rsidRPr="007E4F4E" w:rsidRDefault="0095437D" w:rsidP="00E85B77">
      <w:pPr>
        <w:pStyle w:val="Paragraphedeliste"/>
        <w:numPr>
          <w:ilvl w:val="0"/>
          <w:numId w:val="22"/>
        </w:numPr>
        <w:spacing w:after="0" w:line="240" w:lineRule="auto"/>
        <w:ind w:left="284" w:hanging="284"/>
        <w:jc w:val="both"/>
        <w:rPr>
          <w:rFonts w:ascii="Times New Roman" w:hAnsi="Times New Roman" w:cs="Times New Roman"/>
          <w:sz w:val="18"/>
          <w:szCs w:val="20"/>
        </w:rPr>
      </w:pPr>
      <w:r w:rsidRPr="007E4F4E">
        <w:rPr>
          <w:rFonts w:ascii="Times New Roman" w:hAnsi="Times New Roman" w:cs="Times New Roman"/>
          <w:sz w:val="18"/>
          <w:szCs w:val="20"/>
          <w:lang w:val="en-US"/>
        </w:rPr>
        <w:t>PIKE J</w:t>
      </w:r>
      <w:proofErr w:type="gramStart"/>
      <w:r w:rsidRPr="007E4F4E">
        <w:rPr>
          <w:rFonts w:ascii="Times New Roman" w:hAnsi="Times New Roman" w:cs="Times New Roman"/>
          <w:sz w:val="18"/>
          <w:szCs w:val="20"/>
          <w:lang w:val="en-US"/>
        </w:rPr>
        <w:t>, ,</w:t>
      </w:r>
      <w:proofErr w:type="spellStart"/>
      <w:r w:rsidRPr="007E4F4E">
        <w:rPr>
          <w:rFonts w:ascii="Times New Roman" w:hAnsi="Times New Roman" w:cs="Times New Roman"/>
          <w:sz w:val="18"/>
          <w:szCs w:val="20"/>
          <w:lang w:val="en-US"/>
        </w:rPr>
        <w:t>STEINBOK</w:t>
      </w:r>
      <w:proofErr w:type="spellEnd"/>
      <w:proofErr w:type="gramEnd"/>
      <w:r w:rsidRPr="007E4F4E">
        <w:rPr>
          <w:rFonts w:ascii="Times New Roman" w:hAnsi="Times New Roman" w:cs="Times New Roman"/>
          <w:sz w:val="18"/>
          <w:szCs w:val="20"/>
          <w:lang w:val="en-US"/>
        </w:rPr>
        <w:t xml:space="preserve"> P, REILLY CW. Cervical </w:t>
      </w:r>
      <w:proofErr w:type="spellStart"/>
      <w:r w:rsidRPr="007E4F4E">
        <w:rPr>
          <w:rFonts w:ascii="Times New Roman" w:hAnsi="Times New Roman" w:cs="Times New Roman"/>
          <w:sz w:val="18"/>
          <w:szCs w:val="20"/>
          <w:lang w:val="en-US"/>
        </w:rPr>
        <w:t>intramedullary</w:t>
      </w:r>
      <w:proofErr w:type="spellEnd"/>
      <w:r w:rsidRPr="007E4F4E">
        <w:rPr>
          <w:rFonts w:ascii="Times New Roman" w:hAnsi="Times New Roman" w:cs="Times New Roman"/>
          <w:sz w:val="18"/>
          <w:szCs w:val="20"/>
          <w:lang w:val="en-US"/>
        </w:rPr>
        <w:t xml:space="preserve"> </w:t>
      </w:r>
      <w:proofErr w:type="spellStart"/>
      <w:r w:rsidRPr="007E4F4E">
        <w:rPr>
          <w:rFonts w:ascii="Times New Roman" w:hAnsi="Times New Roman" w:cs="Times New Roman"/>
          <w:sz w:val="18"/>
          <w:szCs w:val="20"/>
          <w:lang w:val="en-US"/>
        </w:rPr>
        <w:t>tuberculoma</w:t>
      </w:r>
      <w:proofErr w:type="spellEnd"/>
      <w:r w:rsidRPr="007E4F4E">
        <w:rPr>
          <w:rFonts w:ascii="Times New Roman" w:hAnsi="Times New Roman" w:cs="Times New Roman"/>
          <w:sz w:val="18"/>
          <w:szCs w:val="20"/>
          <w:lang w:val="en-US"/>
        </w:rPr>
        <w:t xml:space="preserve"> and tuberculous </w:t>
      </w:r>
      <w:proofErr w:type="spellStart"/>
      <w:r w:rsidRPr="007E4F4E">
        <w:rPr>
          <w:rFonts w:ascii="Times New Roman" w:hAnsi="Times New Roman" w:cs="Times New Roman"/>
          <w:sz w:val="18"/>
          <w:szCs w:val="20"/>
          <w:lang w:val="en-US"/>
        </w:rPr>
        <w:t>kyphosis</w:t>
      </w:r>
      <w:proofErr w:type="spellEnd"/>
      <w:r w:rsidRPr="007E4F4E">
        <w:rPr>
          <w:rFonts w:ascii="Times New Roman" w:hAnsi="Times New Roman" w:cs="Times New Roman"/>
          <w:sz w:val="18"/>
          <w:szCs w:val="20"/>
          <w:lang w:val="en-US"/>
        </w:rPr>
        <w:t xml:space="preserve"> in a 23-month-old child. </w:t>
      </w:r>
      <w:r w:rsidRPr="007E4F4E">
        <w:rPr>
          <w:rFonts w:ascii="Times New Roman" w:hAnsi="Times New Roman" w:cs="Times New Roman"/>
          <w:sz w:val="18"/>
          <w:szCs w:val="20"/>
        </w:rPr>
        <w:t>Can J Surg 2005 ; 48:247-50.</w:t>
      </w:r>
    </w:p>
    <w:p w:rsidR="0095437D" w:rsidRPr="007E4F4E" w:rsidRDefault="0095437D" w:rsidP="00E85B77">
      <w:pPr>
        <w:pStyle w:val="Paragraphedeliste"/>
        <w:numPr>
          <w:ilvl w:val="0"/>
          <w:numId w:val="22"/>
        </w:numPr>
        <w:spacing w:after="0" w:line="240" w:lineRule="auto"/>
        <w:ind w:left="284" w:hanging="284"/>
        <w:jc w:val="both"/>
        <w:rPr>
          <w:rFonts w:ascii="Times New Roman" w:hAnsi="Times New Roman" w:cs="Times New Roman"/>
          <w:sz w:val="18"/>
          <w:szCs w:val="20"/>
          <w:lang w:val="en-US"/>
        </w:rPr>
      </w:pPr>
      <w:r w:rsidRPr="00FF5B61">
        <w:rPr>
          <w:rFonts w:ascii="Times New Roman" w:hAnsi="Times New Roman" w:cs="Times New Roman"/>
          <w:sz w:val="18"/>
          <w:szCs w:val="20"/>
          <w:lang w:val="en-US"/>
        </w:rPr>
        <w:t xml:space="preserve">RATLIFF </w:t>
      </w:r>
      <w:proofErr w:type="spellStart"/>
      <w:r w:rsidRPr="00FF5B61">
        <w:rPr>
          <w:rFonts w:ascii="Times New Roman" w:hAnsi="Times New Roman" w:cs="Times New Roman"/>
          <w:sz w:val="18"/>
          <w:szCs w:val="20"/>
          <w:lang w:val="en-US"/>
        </w:rPr>
        <w:t>JK</w:t>
      </w:r>
      <w:proofErr w:type="spellEnd"/>
      <w:r w:rsidRPr="00FF5B61">
        <w:rPr>
          <w:rFonts w:ascii="Times New Roman" w:hAnsi="Times New Roman" w:cs="Times New Roman"/>
          <w:sz w:val="18"/>
          <w:szCs w:val="20"/>
          <w:lang w:val="en-US"/>
        </w:rPr>
        <w:t xml:space="preserve">, CONNOLLY ES. </w:t>
      </w:r>
      <w:r w:rsidRPr="007E4F4E">
        <w:rPr>
          <w:rFonts w:ascii="Times New Roman" w:hAnsi="Times New Roman" w:cs="Times New Roman"/>
          <w:sz w:val="18"/>
          <w:szCs w:val="20"/>
          <w:lang w:val="en-US"/>
        </w:rPr>
        <w:t xml:space="preserve">Intramedullary </w:t>
      </w:r>
      <w:proofErr w:type="spellStart"/>
      <w:r w:rsidRPr="007E4F4E">
        <w:rPr>
          <w:rFonts w:ascii="Times New Roman" w:hAnsi="Times New Roman" w:cs="Times New Roman"/>
          <w:sz w:val="18"/>
          <w:szCs w:val="20"/>
          <w:lang w:val="en-US"/>
        </w:rPr>
        <w:t>tuberculoma</w:t>
      </w:r>
      <w:proofErr w:type="spellEnd"/>
      <w:r w:rsidRPr="007E4F4E">
        <w:rPr>
          <w:rFonts w:ascii="Times New Roman" w:hAnsi="Times New Roman" w:cs="Times New Roman"/>
          <w:sz w:val="18"/>
          <w:szCs w:val="20"/>
          <w:lang w:val="en-US"/>
        </w:rPr>
        <w:t xml:space="preserve"> of the spinal cord. Case report and review of the literature. J Neurosurg 1999; 90:125-8.</w:t>
      </w:r>
    </w:p>
    <w:p w:rsidR="00CC071A" w:rsidRPr="007E4F4E" w:rsidRDefault="00CC071A" w:rsidP="00E85B77">
      <w:pPr>
        <w:pStyle w:val="Paragraphedeliste"/>
        <w:numPr>
          <w:ilvl w:val="0"/>
          <w:numId w:val="22"/>
        </w:numPr>
        <w:spacing w:after="0" w:line="240" w:lineRule="auto"/>
        <w:ind w:left="284" w:hanging="284"/>
        <w:jc w:val="both"/>
        <w:rPr>
          <w:rFonts w:ascii="Times New Roman" w:hAnsi="Times New Roman" w:cs="Times New Roman"/>
          <w:sz w:val="18"/>
          <w:szCs w:val="20"/>
          <w:lang w:val="en-US"/>
        </w:rPr>
      </w:pPr>
      <w:proofErr w:type="spellStart"/>
      <w:r w:rsidRPr="007E4F4E">
        <w:rPr>
          <w:rFonts w:ascii="Times New Roman" w:hAnsi="Times New Roman" w:cs="Times New Roman"/>
          <w:sz w:val="18"/>
          <w:szCs w:val="20"/>
          <w:lang w:val="en-US"/>
        </w:rPr>
        <w:t>MUTHUKUMAR</w:t>
      </w:r>
      <w:proofErr w:type="spellEnd"/>
      <w:r w:rsidRPr="007E4F4E">
        <w:rPr>
          <w:rFonts w:ascii="Times New Roman" w:hAnsi="Times New Roman" w:cs="Times New Roman"/>
          <w:sz w:val="18"/>
          <w:szCs w:val="20"/>
          <w:lang w:val="en-US"/>
        </w:rPr>
        <w:t xml:space="preserve"> N, </w:t>
      </w:r>
      <w:proofErr w:type="spellStart"/>
      <w:r w:rsidRPr="007E4F4E">
        <w:rPr>
          <w:rFonts w:ascii="Times New Roman" w:hAnsi="Times New Roman" w:cs="Times New Roman"/>
          <w:sz w:val="18"/>
          <w:szCs w:val="20"/>
          <w:lang w:val="en-US"/>
        </w:rPr>
        <w:t>VENKATESH</w:t>
      </w:r>
      <w:proofErr w:type="spellEnd"/>
      <w:r w:rsidRPr="007E4F4E">
        <w:rPr>
          <w:rFonts w:ascii="Times New Roman" w:hAnsi="Times New Roman" w:cs="Times New Roman"/>
          <w:sz w:val="18"/>
          <w:szCs w:val="20"/>
          <w:lang w:val="en-US"/>
        </w:rPr>
        <w:t xml:space="preserve"> G, SENTHILBABU S, RAJBASKAR R. Surgery for </w:t>
      </w:r>
      <w:proofErr w:type="spellStart"/>
      <w:r w:rsidRPr="007E4F4E">
        <w:rPr>
          <w:rFonts w:ascii="Times New Roman" w:hAnsi="Times New Roman" w:cs="Times New Roman"/>
          <w:sz w:val="18"/>
          <w:szCs w:val="20"/>
          <w:lang w:val="en-US"/>
        </w:rPr>
        <w:t>intramedullary</w:t>
      </w:r>
      <w:proofErr w:type="spellEnd"/>
      <w:r w:rsidRPr="007E4F4E">
        <w:rPr>
          <w:rFonts w:ascii="Times New Roman" w:hAnsi="Times New Roman" w:cs="Times New Roman"/>
          <w:sz w:val="18"/>
          <w:szCs w:val="20"/>
          <w:lang w:val="en-US"/>
        </w:rPr>
        <w:t xml:space="preserve"> </w:t>
      </w:r>
      <w:proofErr w:type="spellStart"/>
      <w:r w:rsidRPr="007E4F4E">
        <w:rPr>
          <w:rFonts w:ascii="Times New Roman" w:hAnsi="Times New Roman" w:cs="Times New Roman"/>
          <w:sz w:val="18"/>
          <w:szCs w:val="20"/>
          <w:lang w:val="en-US"/>
        </w:rPr>
        <w:t>tuberculoma</w:t>
      </w:r>
      <w:proofErr w:type="spellEnd"/>
      <w:r w:rsidRPr="007E4F4E">
        <w:rPr>
          <w:rFonts w:ascii="Times New Roman" w:hAnsi="Times New Roman" w:cs="Times New Roman"/>
          <w:sz w:val="18"/>
          <w:szCs w:val="20"/>
          <w:lang w:val="en-US"/>
        </w:rPr>
        <w:t xml:space="preserve"> of the spinal cord. Surgical Neurology 2006; 66:69-74. </w:t>
      </w:r>
    </w:p>
    <w:p w:rsidR="002F061A" w:rsidRPr="007E4F4E" w:rsidRDefault="002F061A" w:rsidP="00E85B77">
      <w:pPr>
        <w:pStyle w:val="Paragraphedeliste"/>
        <w:numPr>
          <w:ilvl w:val="0"/>
          <w:numId w:val="22"/>
        </w:numPr>
        <w:spacing w:after="0" w:line="240" w:lineRule="auto"/>
        <w:ind w:left="284" w:hanging="284"/>
        <w:jc w:val="both"/>
        <w:rPr>
          <w:rFonts w:ascii="Times New Roman" w:hAnsi="Times New Roman" w:cs="Times New Roman"/>
          <w:sz w:val="18"/>
          <w:szCs w:val="20"/>
          <w:lang w:val="en-US"/>
        </w:rPr>
      </w:pPr>
      <w:r w:rsidRPr="007E4F4E">
        <w:rPr>
          <w:rFonts w:ascii="Times New Roman" w:hAnsi="Times New Roman" w:cs="Times New Roman"/>
          <w:sz w:val="18"/>
          <w:szCs w:val="20"/>
          <w:lang w:val="en-US"/>
        </w:rPr>
        <w:t xml:space="preserve">TORII H, TAKAHASHI T, SHIMIZU H, WATANABE M, TOMINAGA T. Intramedullary spinal </w:t>
      </w:r>
      <w:proofErr w:type="spellStart"/>
      <w:r w:rsidRPr="007E4F4E">
        <w:rPr>
          <w:rFonts w:ascii="Times New Roman" w:hAnsi="Times New Roman" w:cs="Times New Roman"/>
          <w:sz w:val="18"/>
          <w:szCs w:val="20"/>
          <w:lang w:val="en-US"/>
        </w:rPr>
        <w:t>tuberculoma</w:t>
      </w:r>
      <w:proofErr w:type="spellEnd"/>
      <w:r w:rsidRPr="007E4F4E">
        <w:rPr>
          <w:rFonts w:ascii="Times New Roman" w:hAnsi="Times New Roman" w:cs="Times New Roman"/>
          <w:sz w:val="18"/>
          <w:szCs w:val="20"/>
          <w:lang w:val="en-US"/>
        </w:rPr>
        <w:t xml:space="preserve">. Neurol Med Chir 2004; 44:266-8. </w:t>
      </w:r>
    </w:p>
    <w:p w:rsidR="0062607F" w:rsidRPr="007E4F4E" w:rsidRDefault="006941D7" w:rsidP="00E85B77">
      <w:pPr>
        <w:pStyle w:val="Paragraphedeliste"/>
        <w:numPr>
          <w:ilvl w:val="0"/>
          <w:numId w:val="22"/>
        </w:numPr>
        <w:spacing w:after="0" w:line="240" w:lineRule="auto"/>
        <w:ind w:left="284" w:hanging="284"/>
        <w:jc w:val="both"/>
        <w:rPr>
          <w:rFonts w:ascii="Times New Roman" w:hAnsi="Times New Roman" w:cs="Times New Roman"/>
          <w:sz w:val="18"/>
          <w:szCs w:val="20"/>
        </w:rPr>
      </w:pPr>
      <w:hyperlink r:id="rId17" w:history="1">
        <w:r w:rsidR="0062607F" w:rsidRPr="007E4F4E">
          <w:rPr>
            <w:rFonts w:ascii="Times New Roman" w:hAnsi="Times New Roman" w:cs="Times New Roman"/>
            <w:sz w:val="18"/>
            <w:szCs w:val="20"/>
            <w:lang w:val="en-US"/>
          </w:rPr>
          <w:t> </w:t>
        </w:r>
        <w:proofErr w:type="spellStart"/>
        <w:r w:rsidR="0062607F" w:rsidRPr="007E4F4E">
          <w:rPr>
            <w:rFonts w:ascii="Times New Roman" w:hAnsi="Times New Roman" w:cs="Times New Roman"/>
            <w:sz w:val="18"/>
            <w:szCs w:val="20"/>
            <w:lang w:val="en-US"/>
          </w:rPr>
          <w:t>HAIDARA</w:t>
        </w:r>
        <w:proofErr w:type="spellEnd"/>
        <w:r w:rsidR="0062607F" w:rsidRPr="007E4F4E">
          <w:rPr>
            <w:rFonts w:ascii="Times New Roman" w:hAnsi="Times New Roman" w:cs="Times New Roman"/>
            <w:sz w:val="18"/>
            <w:szCs w:val="20"/>
            <w:lang w:val="en-US"/>
          </w:rPr>
          <w:t xml:space="preserve"> A</w:t>
        </w:r>
      </w:hyperlink>
      <w:r w:rsidR="0062607F" w:rsidRPr="007E4F4E">
        <w:rPr>
          <w:rFonts w:ascii="Times New Roman" w:hAnsi="Times New Roman" w:cs="Times New Roman"/>
          <w:sz w:val="18"/>
          <w:szCs w:val="20"/>
          <w:lang w:val="en-US"/>
        </w:rPr>
        <w:t>, VARLET G, N’DRI OKA D, BROALET MY, DOUKOURE B, N’DA H</w:t>
      </w:r>
      <w:proofErr w:type="gramStart"/>
      <w:r w:rsidR="0062607F" w:rsidRPr="007E4F4E">
        <w:rPr>
          <w:rFonts w:ascii="Times New Roman" w:hAnsi="Times New Roman" w:cs="Times New Roman"/>
          <w:sz w:val="18"/>
          <w:szCs w:val="20"/>
          <w:lang w:val="en-US"/>
        </w:rPr>
        <w:t>,  DROGBA</w:t>
      </w:r>
      <w:proofErr w:type="gramEnd"/>
      <w:r w:rsidR="0062607F" w:rsidRPr="007E4F4E">
        <w:rPr>
          <w:rFonts w:ascii="Times New Roman" w:hAnsi="Times New Roman" w:cs="Times New Roman"/>
          <w:sz w:val="18"/>
          <w:szCs w:val="20"/>
          <w:lang w:val="en-US"/>
        </w:rPr>
        <w:t xml:space="preserve"> KL. </w:t>
      </w:r>
      <w:r w:rsidR="0062607F" w:rsidRPr="007E4F4E">
        <w:rPr>
          <w:rFonts w:ascii="Times New Roman" w:hAnsi="Times New Roman" w:cs="Times New Roman"/>
          <w:sz w:val="18"/>
          <w:szCs w:val="20"/>
        </w:rPr>
        <w:t xml:space="preserve">Le tuberculome intra </w:t>
      </w:r>
      <w:proofErr w:type="gramStart"/>
      <w:r w:rsidR="0062607F" w:rsidRPr="007E4F4E">
        <w:rPr>
          <w:rFonts w:ascii="Times New Roman" w:hAnsi="Times New Roman" w:cs="Times New Roman"/>
          <w:sz w:val="18"/>
          <w:szCs w:val="20"/>
        </w:rPr>
        <w:t>médullaire:</w:t>
      </w:r>
      <w:proofErr w:type="gramEnd"/>
      <w:r w:rsidR="0062607F" w:rsidRPr="007E4F4E">
        <w:rPr>
          <w:rFonts w:ascii="Times New Roman" w:hAnsi="Times New Roman" w:cs="Times New Roman"/>
          <w:sz w:val="18"/>
          <w:szCs w:val="20"/>
        </w:rPr>
        <w:t xml:space="preserve"> une cause rare de paraparesie. </w:t>
      </w:r>
      <w:hyperlink r:id="rId18" w:history="1">
        <w:r w:rsidR="0062607F" w:rsidRPr="007E4F4E">
          <w:rPr>
            <w:rFonts w:ascii="Times New Roman" w:hAnsi="Times New Roman" w:cs="Times New Roman"/>
            <w:sz w:val="18"/>
            <w:szCs w:val="20"/>
          </w:rPr>
          <w:t xml:space="preserve">AJNS 2008 Vol. 27, No 2. </w:t>
        </w:r>
      </w:hyperlink>
      <w:r w:rsidR="0062607F" w:rsidRPr="007E4F4E">
        <w:rPr>
          <w:rFonts w:ascii="Times New Roman" w:hAnsi="Times New Roman" w:cs="Times New Roman"/>
          <w:sz w:val="18"/>
          <w:szCs w:val="20"/>
        </w:rPr>
        <w:t> </w:t>
      </w:r>
    </w:p>
    <w:p w:rsidR="00531B38" w:rsidRPr="007E4F4E" w:rsidRDefault="00172194" w:rsidP="00E85B77">
      <w:pPr>
        <w:pStyle w:val="Paragraphedeliste"/>
        <w:numPr>
          <w:ilvl w:val="0"/>
          <w:numId w:val="22"/>
        </w:numPr>
        <w:spacing w:after="0" w:line="240" w:lineRule="auto"/>
        <w:ind w:left="284" w:hanging="284"/>
        <w:jc w:val="both"/>
        <w:rPr>
          <w:rFonts w:ascii="Times New Roman" w:hAnsi="Times New Roman" w:cs="Times New Roman"/>
          <w:sz w:val="18"/>
          <w:szCs w:val="20"/>
          <w:lang w:val="en-US"/>
        </w:rPr>
      </w:pPr>
      <w:proofErr w:type="spellStart"/>
      <w:r w:rsidRPr="007E4F4E">
        <w:rPr>
          <w:rFonts w:ascii="Times New Roman" w:hAnsi="Times New Roman" w:cs="Times New Roman"/>
          <w:sz w:val="18"/>
          <w:szCs w:val="20"/>
          <w:lang w:val="en-US"/>
        </w:rPr>
        <w:t>SHAHARAO</w:t>
      </w:r>
      <w:proofErr w:type="spellEnd"/>
      <w:r w:rsidRPr="007E4F4E">
        <w:rPr>
          <w:rFonts w:ascii="Times New Roman" w:hAnsi="Times New Roman" w:cs="Times New Roman"/>
          <w:sz w:val="18"/>
          <w:szCs w:val="20"/>
          <w:lang w:val="en-US"/>
        </w:rPr>
        <w:t xml:space="preserve"> VB, </w:t>
      </w:r>
      <w:proofErr w:type="spellStart"/>
      <w:r w:rsidRPr="007E4F4E">
        <w:rPr>
          <w:rFonts w:ascii="Times New Roman" w:hAnsi="Times New Roman" w:cs="Times New Roman"/>
          <w:sz w:val="18"/>
          <w:szCs w:val="20"/>
          <w:lang w:val="en-US"/>
        </w:rPr>
        <w:t>PAWAR</w:t>
      </w:r>
      <w:proofErr w:type="spellEnd"/>
      <w:r w:rsidRPr="007E4F4E">
        <w:rPr>
          <w:rFonts w:ascii="Times New Roman" w:hAnsi="Times New Roman" w:cs="Times New Roman"/>
          <w:sz w:val="18"/>
          <w:szCs w:val="20"/>
          <w:lang w:val="en-US"/>
        </w:rPr>
        <w:t xml:space="preserve"> M, AGARWAL R, BAVDEKAR SB. Intra-medullary </w:t>
      </w:r>
      <w:proofErr w:type="spellStart"/>
      <w:r w:rsidRPr="007E4F4E">
        <w:rPr>
          <w:rFonts w:ascii="Times New Roman" w:hAnsi="Times New Roman" w:cs="Times New Roman"/>
          <w:sz w:val="18"/>
          <w:szCs w:val="20"/>
          <w:lang w:val="en-US"/>
        </w:rPr>
        <w:t>tuberculoma</w:t>
      </w:r>
      <w:proofErr w:type="spellEnd"/>
      <w:r w:rsidRPr="007E4F4E">
        <w:rPr>
          <w:rFonts w:ascii="Times New Roman" w:hAnsi="Times New Roman" w:cs="Times New Roman"/>
          <w:sz w:val="18"/>
          <w:szCs w:val="20"/>
          <w:lang w:val="en-US"/>
        </w:rPr>
        <w:t xml:space="preserve"> occurring during treatment of tuberculous meningitis. Indian J </w:t>
      </w:r>
      <w:proofErr w:type="spellStart"/>
      <w:r w:rsidRPr="007E4F4E">
        <w:rPr>
          <w:rFonts w:ascii="Times New Roman" w:hAnsi="Times New Roman" w:cs="Times New Roman"/>
          <w:sz w:val="18"/>
          <w:szCs w:val="20"/>
          <w:lang w:val="en-US"/>
        </w:rPr>
        <w:t>Pediatr</w:t>
      </w:r>
      <w:proofErr w:type="spellEnd"/>
      <w:r w:rsidRPr="007E4F4E">
        <w:rPr>
          <w:rFonts w:ascii="Times New Roman" w:hAnsi="Times New Roman" w:cs="Times New Roman"/>
          <w:sz w:val="18"/>
          <w:szCs w:val="20"/>
          <w:lang w:val="en-US"/>
        </w:rPr>
        <w:t xml:space="preserve"> 2004; 71:107-8.</w:t>
      </w:r>
    </w:p>
    <w:p w:rsidR="00531B38" w:rsidRPr="007E4F4E" w:rsidRDefault="00531B38" w:rsidP="00E85B77">
      <w:pPr>
        <w:pStyle w:val="Paragraphedeliste"/>
        <w:numPr>
          <w:ilvl w:val="0"/>
          <w:numId w:val="22"/>
        </w:numPr>
        <w:spacing w:after="0" w:line="240" w:lineRule="auto"/>
        <w:ind w:left="284" w:hanging="284"/>
        <w:jc w:val="both"/>
        <w:rPr>
          <w:rFonts w:ascii="Times New Roman" w:hAnsi="Times New Roman" w:cs="Times New Roman"/>
          <w:sz w:val="18"/>
          <w:szCs w:val="20"/>
          <w:lang w:val="en-US"/>
        </w:rPr>
      </w:pPr>
      <w:r w:rsidRPr="007E4F4E">
        <w:rPr>
          <w:rFonts w:ascii="Times New Roman" w:hAnsi="Times New Roman" w:cs="Times New Roman"/>
          <w:sz w:val="18"/>
          <w:szCs w:val="20"/>
          <w:lang w:val="en-US"/>
        </w:rPr>
        <w:t xml:space="preserve">YEN HL, LEE RJ, LIN JW, CHEN HJ. Multiple </w:t>
      </w:r>
      <w:proofErr w:type="spellStart"/>
      <w:r w:rsidRPr="007E4F4E">
        <w:rPr>
          <w:rFonts w:ascii="Times New Roman" w:hAnsi="Times New Roman" w:cs="Times New Roman"/>
          <w:sz w:val="18"/>
          <w:szCs w:val="20"/>
          <w:lang w:val="en-US"/>
        </w:rPr>
        <w:t>tuberculomas</w:t>
      </w:r>
      <w:proofErr w:type="spellEnd"/>
      <w:r w:rsidRPr="007E4F4E">
        <w:rPr>
          <w:rFonts w:ascii="Times New Roman" w:hAnsi="Times New Roman" w:cs="Times New Roman"/>
          <w:sz w:val="18"/>
          <w:szCs w:val="20"/>
          <w:lang w:val="en-US"/>
        </w:rPr>
        <w:t xml:space="preserve"> in the brain and spinal cord. Spine 2003; 28:499-502.</w:t>
      </w:r>
    </w:p>
    <w:p w:rsidR="00531B38" w:rsidRPr="007E4F4E" w:rsidRDefault="00531B38" w:rsidP="00E85B77">
      <w:pPr>
        <w:pStyle w:val="Paragraphedeliste"/>
        <w:numPr>
          <w:ilvl w:val="0"/>
          <w:numId w:val="22"/>
        </w:numPr>
        <w:spacing w:after="0" w:line="240" w:lineRule="auto"/>
        <w:ind w:left="284" w:hanging="284"/>
        <w:jc w:val="both"/>
        <w:rPr>
          <w:rFonts w:ascii="Times New Roman" w:hAnsi="Times New Roman" w:cs="Times New Roman"/>
          <w:sz w:val="18"/>
          <w:szCs w:val="20"/>
          <w:lang w:val="en-US"/>
        </w:rPr>
      </w:pPr>
      <w:proofErr w:type="spellStart"/>
      <w:r w:rsidRPr="007E4F4E">
        <w:rPr>
          <w:rFonts w:ascii="Times New Roman" w:hAnsi="Times New Roman" w:cs="Times New Roman"/>
          <w:sz w:val="18"/>
          <w:szCs w:val="20"/>
          <w:lang w:val="en-US"/>
        </w:rPr>
        <w:t>HODA</w:t>
      </w:r>
      <w:proofErr w:type="spellEnd"/>
      <w:r w:rsidRPr="007E4F4E">
        <w:rPr>
          <w:rFonts w:ascii="Times New Roman" w:hAnsi="Times New Roman" w:cs="Times New Roman"/>
          <w:sz w:val="18"/>
          <w:szCs w:val="20"/>
          <w:lang w:val="en-US"/>
        </w:rPr>
        <w:t xml:space="preserve"> MF, PRASAD R, SINGH V.P, MAURYA P. Spinal </w:t>
      </w:r>
      <w:proofErr w:type="spellStart"/>
      <w:r w:rsidRPr="007E4F4E">
        <w:rPr>
          <w:rFonts w:ascii="Times New Roman" w:hAnsi="Times New Roman" w:cs="Times New Roman"/>
          <w:sz w:val="18"/>
          <w:szCs w:val="20"/>
          <w:lang w:val="en-US"/>
        </w:rPr>
        <w:t>intramedullary</w:t>
      </w:r>
      <w:proofErr w:type="spellEnd"/>
      <w:r w:rsidRPr="007E4F4E">
        <w:rPr>
          <w:rFonts w:ascii="Times New Roman" w:hAnsi="Times New Roman" w:cs="Times New Roman"/>
          <w:sz w:val="18"/>
          <w:szCs w:val="20"/>
          <w:lang w:val="en-US"/>
        </w:rPr>
        <w:t xml:space="preserve"> tubercular </w:t>
      </w:r>
      <w:proofErr w:type="spellStart"/>
      <w:r w:rsidRPr="007E4F4E">
        <w:rPr>
          <w:rFonts w:ascii="Times New Roman" w:hAnsi="Times New Roman" w:cs="Times New Roman"/>
          <w:sz w:val="18"/>
          <w:szCs w:val="20"/>
          <w:lang w:val="en-US"/>
        </w:rPr>
        <w:t>abcess</w:t>
      </w:r>
      <w:proofErr w:type="spellEnd"/>
      <w:r w:rsidRPr="007E4F4E">
        <w:rPr>
          <w:rFonts w:ascii="Times New Roman" w:hAnsi="Times New Roman" w:cs="Times New Roman"/>
          <w:sz w:val="18"/>
          <w:szCs w:val="20"/>
          <w:lang w:val="en-US"/>
        </w:rPr>
        <w:t xml:space="preserve">. Indian J </w:t>
      </w:r>
      <w:proofErr w:type="spellStart"/>
      <w:r w:rsidRPr="007E4F4E">
        <w:rPr>
          <w:rFonts w:ascii="Times New Roman" w:hAnsi="Times New Roman" w:cs="Times New Roman"/>
          <w:sz w:val="18"/>
          <w:szCs w:val="20"/>
          <w:lang w:val="en-US"/>
        </w:rPr>
        <w:t>Tuberc</w:t>
      </w:r>
      <w:proofErr w:type="spellEnd"/>
      <w:r w:rsidRPr="007E4F4E">
        <w:rPr>
          <w:rFonts w:ascii="Times New Roman" w:hAnsi="Times New Roman" w:cs="Times New Roman"/>
          <w:sz w:val="18"/>
          <w:szCs w:val="20"/>
          <w:lang w:val="en-US"/>
        </w:rPr>
        <w:t xml:space="preserve"> 2005; 52:211-214. </w:t>
      </w:r>
    </w:p>
    <w:p w:rsidR="0026357E" w:rsidRPr="007E4F4E" w:rsidRDefault="0026357E" w:rsidP="00E85B77">
      <w:pPr>
        <w:pStyle w:val="Paragraphedeliste"/>
        <w:numPr>
          <w:ilvl w:val="0"/>
          <w:numId w:val="22"/>
        </w:numPr>
        <w:spacing w:after="0" w:line="240" w:lineRule="auto"/>
        <w:ind w:left="284" w:hanging="284"/>
        <w:jc w:val="both"/>
        <w:rPr>
          <w:rFonts w:ascii="Times New Roman" w:hAnsi="Times New Roman" w:cs="Times New Roman"/>
          <w:sz w:val="18"/>
          <w:szCs w:val="20"/>
          <w:lang w:val="en-US"/>
        </w:rPr>
      </w:pPr>
      <w:proofErr w:type="spellStart"/>
      <w:r w:rsidRPr="007E4F4E">
        <w:rPr>
          <w:rFonts w:ascii="Times New Roman" w:hAnsi="Times New Roman" w:cs="Times New Roman"/>
          <w:sz w:val="18"/>
          <w:szCs w:val="20"/>
          <w:lang w:val="en-US"/>
        </w:rPr>
        <w:t>Tureyen</w:t>
      </w:r>
      <w:proofErr w:type="spellEnd"/>
      <w:r w:rsidRPr="007E4F4E">
        <w:rPr>
          <w:rFonts w:ascii="Times New Roman" w:hAnsi="Times New Roman" w:cs="Times New Roman"/>
          <w:sz w:val="18"/>
          <w:szCs w:val="20"/>
          <w:lang w:val="en-US"/>
        </w:rPr>
        <w:t xml:space="preserve"> K. </w:t>
      </w:r>
      <w:proofErr w:type="spellStart"/>
      <w:r w:rsidRPr="007E4F4E">
        <w:rPr>
          <w:rFonts w:ascii="Times New Roman" w:hAnsi="Times New Roman" w:cs="Times New Roman"/>
          <w:sz w:val="18"/>
          <w:szCs w:val="20"/>
          <w:lang w:val="en-US"/>
        </w:rPr>
        <w:t>Tuberculoma</w:t>
      </w:r>
      <w:proofErr w:type="spellEnd"/>
      <w:r w:rsidRPr="007E4F4E">
        <w:rPr>
          <w:rFonts w:ascii="Times New Roman" w:hAnsi="Times New Roman" w:cs="Times New Roman"/>
          <w:sz w:val="18"/>
          <w:szCs w:val="20"/>
          <w:lang w:val="en-US"/>
        </w:rPr>
        <w:t xml:space="preserve"> of the </w:t>
      </w:r>
      <w:proofErr w:type="spellStart"/>
      <w:r w:rsidRPr="007E4F4E">
        <w:rPr>
          <w:rFonts w:ascii="Times New Roman" w:hAnsi="Times New Roman" w:cs="Times New Roman"/>
          <w:sz w:val="18"/>
          <w:szCs w:val="20"/>
          <w:lang w:val="en-US"/>
        </w:rPr>
        <w:t>conus</w:t>
      </w:r>
      <w:proofErr w:type="spellEnd"/>
      <w:r w:rsidRPr="007E4F4E">
        <w:rPr>
          <w:rFonts w:ascii="Times New Roman" w:hAnsi="Times New Roman" w:cs="Times New Roman"/>
          <w:sz w:val="18"/>
          <w:szCs w:val="20"/>
          <w:lang w:val="en-US"/>
        </w:rPr>
        <w:t xml:space="preserve"> </w:t>
      </w:r>
      <w:proofErr w:type="spellStart"/>
      <w:r w:rsidRPr="007E4F4E">
        <w:rPr>
          <w:rFonts w:ascii="Times New Roman" w:hAnsi="Times New Roman" w:cs="Times New Roman"/>
          <w:sz w:val="18"/>
          <w:szCs w:val="20"/>
          <w:lang w:val="en-US"/>
        </w:rPr>
        <w:t>medullaris</w:t>
      </w:r>
      <w:proofErr w:type="spellEnd"/>
      <w:r w:rsidRPr="007E4F4E">
        <w:rPr>
          <w:rFonts w:ascii="Times New Roman" w:hAnsi="Times New Roman" w:cs="Times New Roman"/>
          <w:sz w:val="18"/>
          <w:szCs w:val="20"/>
          <w:lang w:val="en-US"/>
        </w:rPr>
        <w:t>. Neurosurgery 2002; 50:651-2.</w:t>
      </w:r>
    </w:p>
    <w:p w:rsidR="00BF140C" w:rsidRPr="007E4F4E" w:rsidRDefault="004939FC" w:rsidP="00E85B77">
      <w:pPr>
        <w:pStyle w:val="Paragraphedeliste"/>
        <w:numPr>
          <w:ilvl w:val="0"/>
          <w:numId w:val="22"/>
        </w:numPr>
        <w:spacing w:after="0" w:line="240" w:lineRule="auto"/>
        <w:ind w:left="284" w:hanging="284"/>
        <w:jc w:val="both"/>
        <w:rPr>
          <w:rFonts w:ascii="Times New Roman" w:hAnsi="Times New Roman" w:cs="Times New Roman"/>
          <w:sz w:val="18"/>
          <w:szCs w:val="20"/>
          <w:lang w:val="en-US"/>
        </w:rPr>
      </w:pPr>
      <w:r w:rsidRPr="007E4F4E">
        <w:rPr>
          <w:rFonts w:ascii="Times New Roman" w:hAnsi="Times New Roman" w:cs="Times New Roman"/>
          <w:sz w:val="18"/>
          <w:szCs w:val="20"/>
          <w:lang w:val="en-US"/>
        </w:rPr>
        <w:t xml:space="preserve"> </w:t>
      </w:r>
      <w:r w:rsidR="00BF140C" w:rsidRPr="007E4F4E">
        <w:rPr>
          <w:rFonts w:ascii="Times New Roman" w:hAnsi="Times New Roman" w:cs="Times New Roman"/>
          <w:sz w:val="18"/>
          <w:szCs w:val="20"/>
          <w:lang w:val="en-US"/>
        </w:rPr>
        <w:t xml:space="preserve">CITOW JS, AMMIRATI M. Intramedullary </w:t>
      </w:r>
      <w:proofErr w:type="spellStart"/>
      <w:r w:rsidR="00BF140C" w:rsidRPr="007E4F4E">
        <w:rPr>
          <w:rFonts w:ascii="Times New Roman" w:hAnsi="Times New Roman" w:cs="Times New Roman"/>
          <w:sz w:val="18"/>
          <w:szCs w:val="20"/>
          <w:lang w:val="en-US"/>
        </w:rPr>
        <w:t>tuberculoma</w:t>
      </w:r>
      <w:proofErr w:type="spellEnd"/>
      <w:r w:rsidR="00BF140C" w:rsidRPr="007E4F4E">
        <w:rPr>
          <w:rFonts w:ascii="Times New Roman" w:hAnsi="Times New Roman" w:cs="Times New Roman"/>
          <w:sz w:val="18"/>
          <w:szCs w:val="20"/>
          <w:lang w:val="en-US"/>
        </w:rPr>
        <w:t xml:space="preserve"> of the spinal cord. Neurosurgery 1994; 35:327-30. </w:t>
      </w:r>
    </w:p>
    <w:p w:rsidR="00903598" w:rsidRPr="007E4F4E" w:rsidRDefault="000E6730" w:rsidP="00E85B77">
      <w:pPr>
        <w:pStyle w:val="Paragraphedeliste"/>
        <w:numPr>
          <w:ilvl w:val="0"/>
          <w:numId w:val="22"/>
        </w:numPr>
        <w:spacing w:after="0" w:line="240" w:lineRule="auto"/>
        <w:ind w:left="284" w:hanging="284"/>
        <w:jc w:val="both"/>
        <w:rPr>
          <w:rFonts w:ascii="Times New Roman" w:hAnsi="Times New Roman" w:cs="Times New Roman"/>
          <w:sz w:val="18"/>
          <w:szCs w:val="20"/>
          <w:lang w:val="en-US"/>
        </w:rPr>
      </w:pPr>
      <w:r w:rsidRPr="007E4F4E">
        <w:rPr>
          <w:rFonts w:ascii="Times New Roman" w:hAnsi="Times New Roman" w:cs="Times New Roman"/>
          <w:sz w:val="18"/>
          <w:szCs w:val="20"/>
          <w:lang w:val="en-US"/>
        </w:rPr>
        <w:t xml:space="preserve">DEVI BI, CHANDRA S, MONGIA S, CHANDRAMOULI BA, SASTRY KV, SHANKAR SK. Spinal </w:t>
      </w:r>
      <w:proofErr w:type="spellStart"/>
      <w:r w:rsidRPr="007E4F4E">
        <w:rPr>
          <w:rFonts w:ascii="Times New Roman" w:hAnsi="Times New Roman" w:cs="Times New Roman"/>
          <w:sz w:val="18"/>
          <w:szCs w:val="20"/>
          <w:lang w:val="en-US"/>
        </w:rPr>
        <w:t>intramedullary</w:t>
      </w:r>
      <w:proofErr w:type="spellEnd"/>
      <w:r w:rsidRPr="007E4F4E">
        <w:rPr>
          <w:rFonts w:ascii="Times New Roman" w:hAnsi="Times New Roman" w:cs="Times New Roman"/>
          <w:sz w:val="18"/>
          <w:szCs w:val="20"/>
          <w:lang w:val="en-US"/>
        </w:rPr>
        <w:t xml:space="preserve"> </w:t>
      </w:r>
      <w:proofErr w:type="spellStart"/>
      <w:r w:rsidRPr="007E4F4E">
        <w:rPr>
          <w:rFonts w:ascii="Times New Roman" w:hAnsi="Times New Roman" w:cs="Times New Roman"/>
          <w:sz w:val="18"/>
          <w:szCs w:val="20"/>
          <w:lang w:val="en-US"/>
        </w:rPr>
        <w:t>tuberculoma</w:t>
      </w:r>
      <w:proofErr w:type="spellEnd"/>
      <w:r w:rsidRPr="007E4F4E">
        <w:rPr>
          <w:rFonts w:ascii="Times New Roman" w:hAnsi="Times New Roman" w:cs="Times New Roman"/>
          <w:sz w:val="18"/>
          <w:szCs w:val="20"/>
          <w:lang w:val="en-US"/>
        </w:rPr>
        <w:t xml:space="preserve"> and abscess: a rare cause of </w:t>
      </w:r>
      <w:proofErr w:type="spellStart"/>
      <w:r w:rsidRPr="007E4F4E">
        <w:rPr>
          <w:rFonts w:ascii="Times New Roman" w:hAnsi="Times New Roman" w:cs="Times New Roman"/>
          <w:sz w:val="18"/>
          <w:szCs w:val="20"/>
          <w:lang w:val="en-US"/>
        </w:rPr>
        <w:t>paraparesis</w:t>
      </w:r>
      <w:proofErr w:type="spellEnd"/>
      <w:r w:rsidRPr="007E4F4E">
        <w:rPr>
          <w:rFonts w:ascii="Times New Roman" w:hAnsi="Times New Roman" w:cs="Times New Roman"/>
          <w:sz w:val="18"/>
          <w:szCs w:val="20"/>
          <w:lang w:val="en-US"/>
        </w:rPr>
        <w:t>. Neurol India 2002; 50:494-6.</w:t>
      </w:r>
    </w:p>
    <w:p w:rsidR="00903598" w:rsidRPr="007E4F4E" w:rsidRDefault="00903598" w:rsidP="00E85B77">
      <w:pPr>
        <w:pStyle w:val="Paragraphedeliste"/>
        <w:numPr>
          <w:ilvl w:val="0"/>
          <w:numId w:val="22"/>
        </w:numPr>
        <w:spacing w:after="0" w:line="240" w:lineRule="auto"/>
        <w:ind w:left="284" w:hanging="284"/>
        <w:jc w:val="both"/>
        <w:rPr>
          <w:rFonts w:ascii="Times New Roman" w:hAnsi="Times New Roman" w:cs="Times New Roman"/>
          <w:sz w:val="18"/>
          <w:szCs w:val="20"/>
          <w:lang w:val="en-US"/>
        </w:rPr>
      </w:pPr>
      <w:proofErr w:type="spellStart"/>
      <w:r w:rsidRPr="007E4F4E">
        <w:rPr>
          <w:rFonts w:ascii="Times New Roman" w:hAnsi="Times New Roman" w:cs="Times New Roman"/>
          <w:sz w:val="18"/>
          <w:szCs w:val="20"/>
          <w:lang w:val="en-US"/>
        </w:rPr>
        <w:t>RHOTON</w:t>
      </w:r>
      <w:proofErr w:type="spellEnd"/>
      <w:r w:rsidRPr="007E4F4E">
        <w:rPr>
          <w:rFonts w:ascii="Times New Roman" w:hAnsi="Times New Roman" w:cs="Times New Roman"/>
          <w:sz w:val="18"/>
          <w:szCs w:val="20"/>
          <w:lang w:val="en-US"/>
        </w:rPr>
        <w:t xml:space="preserve"> EL, BALLINGER WE JR, QUISLING R, SYPERT GW. Intramedullary spinal </w:t>
      </w:r>
      <w:proofErr w:type="spellStart"/>
      <w:r w:rsidRPr="007E4F4E">
        <w:rPr>
          <w:rFonts w:ascii="Times New Roman" w:hAnsi="Times New Roman" w:cs="Times New Roman"/>
          <w:sz w:val="18"/>
          <w:szCs w:val="20"/>
          <w:lang w:val="en-US"/>
        </w:rPr>
        <w:t>tuberculoma</w:t>
      </w:r>
      <w:proofErr w:type="spellEnd"/>
      <w:r w:rsidRPr="007E4F4E">
        <w:rPr>
          <w:rFonts w:ascii="Times New Roman" w:hAnsi="Times New Roman" w:cs="Times New Roman"/>
          <w:sz w:val="18"/>
          <w:szCs w:val="20"/>
          <w:lang w:val="en-US"/>
        </w:rPr>
        <w:t xml:space="preserve">. Neurosurgery 1988 Apr; 22:733-6. </w:t>
      </w:r>
    </w:p>
    <w:p w:rsidR="00903598" w:rsidRPr="007E4F4E" w:rsidRDefault="00903598" w:rsidP="00E85B77">
      <w:pPr>
        <w:pStyle w:val="Paragraphedeliste"/>
        <w:numPr>
          <w:ilvl w:val="0"/>
          <w:numId w:val="22"/>
        </w:numPr>
        <w:spacing w:after="0" w:line="240" w:lineRule="auto"/>
        <w:ind w:left="284" w:hanging="284"/>
        <w:jc w:val="both"/>
        <w:rPr>
          <w:rFonts w:ascii="Times New Roman" w:hAnsi="Times New Roman" w:cs="Times New Roman"/>
          <w:sz w:val="18"/>
          <w:szCs w:val="20"/>
          <w:lang w:val="en-US"/>
        </w:rPr>
      </w:pPr>
      <w:r w:rsidRPr="007E4F4E">
        <w:rPr>
          <w:rFonts w:ascii="Times New Roman" w:hAnsi="Times New Roman" w:cs="Times New Roman"/>
          <w:sz w:val="18"/>
          <w:szCs w:val="20"/>
          <w:lang w:val="en-US"/>
        </w:rPr>
        <w:t xml:space="preserve">MIYAMOTO J, </w:t>
      </w:r>
      <w:proofErr w:type="spellStart"/>
      <w:r w:rsidRPr="007E4F4E">
        <w:rPr>
          <w:rFonts w:ascii="Times New Roman" w:hAnsi="Times New Roman" w:cs="Times New Roman"/>
          <w:sz w:val="18"/>
          <w:szCs w:val="20"/>
          <w:lang w:val="en-US"/>
        </w:rPr>
        <w:t>SASAJIMA</w:t>
      </w:r>
      <w:proofErr w:type="spellEnd"/>
      <w:r w:rsidRPr="007E4F4E">
        <w:rPr>
          <w:rFonts w:ascii="Times New Roman" w:hAnsi="Times New Roman" w:cs="Times New Roman"/>
          <w:sz w:val="18"/>
          <w:szCs w:val="20"/>
          <w:lang w:val="en-US"/>
        </w:rPr>
        <w:t xml:space="preserve"> H, </w:t>
      </w:r>
      <w:proofErr w:type="spellStart"/>
      <w:r w:rsidRPr="007E4F4E">
        <w:rPr>
          <w:rFonts w:ascii="Times New Roman" w:hAnsi="Times New Roman" w:cs="Times New Roman"/>
          <w:sz w:val="18"/>
          <w:szCs w:val="20"/>
          <w:lang w:val="en-US"/>
        </w:rPr>
        <w:t>OWADA</w:t>
      </w:r>
      <w:proofErr w:type="spellEnd"/>
      <w:r w:rsidRPr="007E4F4E">
        <w:rPr>
          <w:rFonts w:ascii="Times New Roman" w:hAnsi="Times New Roman" w:cs="Times New Roman"/>
          <w:sz w:val="18"/>
          <w:szCs w:val="20"/>
          <w:lang w:val="en-US"/>
        </w:rPr>
        <w:t xml:space="preserve"> K, ODAKE G, MINEURA K. Spinal Intramedullary </w:t>
      </w:r>
      <w:proofErr w:type="spellStart"/>
      <w:r w:rsidRPr="007E4F4E">
        <w:rPr>
          <w:rFonts w:ascii="Times New Roman" w:hAnsi="Times New Roman" w:cs="Times New Roman"/>
          <w:sz w:val="18"/>
          <w:szCs w:val="20"/>
          <w:lang w:val="en-US"/>
        </w:rPr>
        <w:t>Tuberculoma</w:t>
      </w:r>
      <w:proofErr w:type="spellEnd"/>
      <w:r w:rsidRPr="007E4F4E">
        <w:rPr>
          <w:rFonts w:ascii="Times New Roman" w:hAnsi="Times New Roman" w:cs="Times New Roman"/>
          <w:sz w:val="18"/>
          <w:szCs w:val="20"/>
          <w:lang w:val="en-US"/>
        </w:rPr>
        <w:t xml:space="preserve"> Requiring Surgical Treatment. </w:t>
      </w:r>
      <w:proofErr w:type="spellStart"/>
      <w:r w:rsidRPr="007E4F4E">
        <w:rPr>
          <w:rFonts w:ascii="Times New Roman" w:hAnsi="Times New Roman" w:cs="Times New Roman"/>
          <w:sz w:val="18"/>
          <w:szCs w:val="20"/>
          <w:lang w:val="en-US"/>
        </w:rPr>
        <w:t>Neurol</w:t>
      </w:r>
      <w:proofErr w:type="spellEnd"/>
      <w:r w:rsidRPr="007E4F4E">
        <w:rPr>
          <w:rFonts w:ascii="Times New Roman" w:hAnsi="Times New Roman" w:cs="Times New Roman"/>
          <w:sz w:val="18"/>
          <w:szCs w:val="20"/>
          <w:lang w:val="en-US"/>
        </w:rPr>
        <w:t xml:space="preserve"> med-</w:t>
      </w:r>
      <w:proofErr w:type="spellStart"/>
      <w:r w:rsidRPr="007E4F4E">
        <w:rPr>
          <w:rFonts w:ascii="Times New Roman" w:hAnsi="Times New Roman" w:cs="Times New Roman"/>
          <w:sz w:val="18"/>
          <w:szCs w:val="20"/>
          <w:lang w:val="en-US"/>
        </w:rPr>
        <w:t>chir</w:t>
      </w:r>
      <w:proofErr w:type="spellEnd"/>
      <w:r w:rsidRPr="007E4F4E">
        <w:rPr>
          <w:rFonts w:ascii="Times New Roman" w:hAnsi="Times New Roman" w:cs="Times New Roman"/>
          <w:sz w:val="18"/>
          <w:szCs w:val="20"/>
          <w:lang w:val="en-US"/>
        </w:rPr>
        <w:t xml:space="preserve"> 2003; 43:567-571. </w:t>
      </w:r>
    </w:p>
    <w:p w:rsidR="003C2B61" w:rsidRPr="007E4F4E" w:rsidRDefault="003C2B61" w:rsidP="00E85B77">
      <w:pPr>
        <w:pStyle w:val="Paragraphedeliste"/>
        <w:numPr>
          <w:ilvl w:val="0"/>
          <w:numId w:val="22"/>
        </w:numPr>
        <w:spacing w:after="0" w:line="240" w:lineRule="auto"/>
        <w:ind w:left="284" w:hanging="284"/>
        <w:jc w:val="both"/>
        <w:rPr>
          <w:rFonts w:ascii="Times New Roman" w:hAnsi="Times New Roman" w:cs="Times New Roman"/>
          <w:sz w:val="18"/>
          <w:szCs w:val="20"/>
        </w:rPr>
      </w:pPr>
      <w:proofErr w:type="spellStart"/>
      <w:r w:rsidRPr="007E4F4E">
        <w:rPr>
          <w:rFonts w:ascii="Times New Roman" w:hAnsi="Times New Roman" w:cs="Times New Roman"/>
          <w:sz w:val="18"/>
          <w:szCs w:val="20"/>
          <w:lang w:val="en-US"/>
        </w:rPr>
        <w:t>BENU</w:t>
      </w:r>
      <w:proofErr w:type="spellEnd"/>
      <w:r w:rsidRPr="007E4F4E">
        <w:rPr>
          <w:rFonts w:ascii="Times New Roman" w:hAnsi="Times New Roman" w:cs="Times New Roman"/>
          <w:sz w:val="18"/>
          <w:szCs w:val="20"/>
          <w:lang w:val="en-US"/>
        </w:rPr>
        <w:t xml:space="preserve"> </w:t>
      </w:r>
      <w:proofErr w:type="spellStart"/>
      <w:r w:rsidRPr="007E4F4E">
        <w:rPr>
          <w:rFonts w:ascii="Times New Roman" w:hAnsi="Times New Roman" w:cs="Times New Roman"/>
          <w:sz w:val="18"/>
          <w:szCs w:val="20"/>
          <w:lang w:val="en-US"/>
        </w:rPr>
        <w:t>LOHANI</w:t>
      </w:r>
      <w:proofErr w:type="spellEnd"/>
      <w:r w:rsidRPr="007E4F4E">
        <w:rPr>
          <w:rFonts w:ascii="Times New Roman" w:hAnsi="Times New Roman" w:cs="Times New Roman"/>
          <w:sz w:val="18"/>
          <w:szCs w:val="20"/>
          <w:lang w:val="en-US"/>
        </w:rPr>
        <w:t xml:space="preserve">, MOHAN R, SHARMA. Patterns of spinal </w:t>
      </w:r>
      <w:proofErr w:type="spellStart"/>
      <w:r w:rsidRPr="007E4F4E">
        <w:rPr>
          <w:rFonts w:ascii="Times New Roman" w:hAnsi="Times New Roman" w:cs="Times New Roman"/>
          <w:sz w:val="18"/>
          <w:szCs w:val="20"/>
          <w:lang w:val="en-US"/>
        </w:rPr>
        <w:t>tumours</w:t>
      </w:r>
      <w:proofErr w:type="spellEnd"/>
      <w:r w:rsidRPr="007E4F4E">
        <w:rPr>
          <w:rFonts w:ascii="Times New Roman" w:hAnsi="Times New Roman" w:cs="Times New Roman"/>
          <w:sz w:val="18"/>
          <w:szCs w:val="20"/>
          <w:lang w:val="en-US"/>
        </w:rPr>
        <w:t xml:space="preserve"> in Nepal: a </w:t>
      </w:r>
      <w:proofErr w:type="spellStart"/>
      <w:r w:rsidRPr="007E4F4E">
        <w:rPr>
          <w:rFonts w:ascii="Times New Roman" w:hAnsi="Times New Roman" w:cs="Times New Roman"/>
          <w:sz w:val="18"/>
          <w:szCs w:val="20"/>
          <w:lang w:val="en-US"/>
        </w:rPr>
        <w:t>clinico</w:t>
      </w:r>
      <w:proofErr w:type="spellEnd"/>
      <w:r w:rsidRPr="007E4F4E">
        <w:rPr>
          <w:rFonts w:ascii="Times New Roman" w:hAnsi="Times New Roman" w:cs="Times New Roman"/>
          <w:sz w:val="18"/>
          <w:szCs w:val="20"/>
          <w:lang w:val="en-US"/>
        </w:rPr>
        <w:t xml:space="preserve">-radiological study. </w:t>
      </w:r>
      <w:proofErr w:type="spellStart"/>
      <w:r w:rsidRPr="007E4F4E">
        <w:rPr>
          <w:rFonts w:ascii="Times New Roman" w:hAnsi="Times New Roman" w:cs="Times New Roman"/>
          <w:sz w:val="18"/>
          <w:szCs w:val="20"/>
        </w:rPr>
        <w:t>Nepal</w:t>
      </w:r>
      <w:proofErr w:type="spellEnd"/>
      <w:r w:rsidRPr="007E4F4E">
        <w:rPr>
          <w:rFonts w:ascii="Times New Roman" w:hAnsi="Times New Roman" w:cs="Times New Roman"/>
          <w:sz w:val="18"/>
          <w:szCs w:val="20"/>
        </w:rPr>
        <w:t xml:space="preserve"> journal neuroscience </w:t>
      </w:r>
      <w:proofErr w:type="gramStart"/>
      <w:r w:rsidRPr="007E4F4E">
        <w:rPr>
          <w:rFonts w:ascii="Times New Roman" w:hAnsi="Times New Roman" w:cs="Times New Roman"/>
          <w:sz w:val="18"/>
          <w:szCs w:val="20"/>
        </w:rPr>
        <w:t>2004;</w:t>
      </w:r>
      <w:proofErr w:type="gramEnd"/>
      <w:r w:rsidRPr="007E4F4E">
        <w:rPr>
          <w:rFonts w:ascii="Times New Roman" w:hAnsi="Times New Roman" w:cs="Times New Roman"/>
          <w:sz w:val="18"/>
          <w:szCs w:val="20"/>
        </w:rPr>
        <w:t xml:space="preserve"> 1: 113-119.</w:t>
      </w:r>
    </w:p>
    <w:p w:rsidR="00895D27" w:rsidRPr="007E4F4E" w:rsidRDefault="00895D27" w:rsidP="00E85B77">
      <w:pPr>
        <w:pStyle w:val="Paragraphedeliste"/>
        <w:numPr>
          <w:ilvl w:val="0"/>
          <w:numId w:val="22"/>
        </w:numPr>
        <w:spacing w:after="0" w:line="240" w:lineRule="auto"/>
        <w:ind w:left="284" w:hanging="284"/>
        <w:jc w:val="both"/>
        <w:rPr>
          <w:rFonts w:ascii="Times New Roman" w:hAnsi="Times New Roman" w:cs="Times New Roman"/>
          <w:sz w:val="18"/>
          <w:szCs w:val="20"/>
        </w:rPr>
      </w:pPr>
      <w:r w:rsidRPr="007E4F4E">
        <w:rPr>
          <w:rFonts w:ascii="Times New Roman" w:hAnsi="Times New Roman" w:cs="Times New Roman"/>
          <w:sz w:val="18"/>
          <w:szCs w:val="20"/>
        </w:rPr>
        <w:t xml:space="preserve">EL </w:t>
      </w:r>
      <w:proofErr w:type="spellStart"/>
      <w:r w:rsidRPr="007E4F4E">
        <w:rPr>
          <w:rFonts w:ascii="Times New Roman" w:hAnsi="Times New Roman" w:cs="Times New Roman"/>
          <w:sz w:val="18"/>
          <w:szCs w:val="20"/>
        </w:rPr>
        <w:t>MADHI</w:t>
      </w:r>
      <w:proofErr w:type="spellEnd"/>
      <w:r w:rsidRPr="007E4F4E">
        <w:rPr>
          <w:rFonts w:ascii="Times New Roman" w:hAnsi="Times New Roman" w:cs="Times New Roman"/>
          <w:sz w:val="18"/>
          <w:szCs w:val="20"/>
        </w:rPr>
        <w:t xml:space="preserve"> T, </w:t>
      </w:r>
      <w:proofErr w:type="spellStart"/>
      <w:r w:rsidRPr="007E4F4E">
        <w:rPr>
          <w:rFonts w:ascii="Times New Roman" w:hAnsi="Times New Roman" w:cs="Times New Roman"/>
          <w:sz w:val="18"/>
          <w:szCs w:val="20"/>
        </w:rPr>
        <w:t>ZENTAR</w:t>
      </w:r>
      <w:proofErr w:type="spellEnd"/>
      <w:r w:rsidRPr="007E4F4E">
        <w:rPr>
          <w:rFonts w:ascii="Times New Roman" w:hAnsi="Times New Roman" w:cs="Times New Roman"/>
          <w:sz w:val="18"/>
          <w:szCs w:val="20"/>
        </w:rPr>
        <w:t xml:space="preserve"> A, EL AZZOUZI M, EL KHAMLICHI A. Profil épidémiologique descriptif des tumeurs du système nerveux central. Médecine du Maghreb </w:t>
      </w:r>
      <w:proofErr w:type="gramStart"/>
      <w:r w:rsidRPr="007E4F4E">
        <w:rPr>
          <w:rFonts w:ascii="Times New Roman" w:hAnsi="Times New Roman" w:cs="Times New Roman"/>
          <w:sz w:val="18"/>
          <w:szCs w:val="20"/>
        </w:rPr>
        <w:t>1996;</w:t>
      </w:r>
      <w:proofErr w:type="gramEnd"/>
      <w:r w:rsidRPr="007E4F4E">
        <w:rPr>
          <w:rFonts w:ascii="Times New Roman" w:hAnsi="Times New Roman" w:cs="Times New Roman"/>
          <w:sz w:val="18"/>
          <w:szCs w:val="20"/>
        </w:rPr>
        <w:t xml:space="preserve"> 1: 6-14.</w:t>
      </w:r>
    </w:p>
    <w:p w:rsidR="00AC37C2" w:rsidRPr="007E4F4E" w:rsidRDefault="00AC37C2" w:rsidP="00E85B77">
      <w:pPr>
        <w:pStyle w:val="Paragraphedeliste"/>
        <w:numPr>
          <w:ilvl w:val="0"/>
          <w:numId w:val="22"/>
        </w:numPr>
        <w:spacing w:after="0" w:line="240" w:lineRule="auto"/>
        <w:ind w:left="284" w:hanging="284"/>
        <w:jc w:val="both"/>
        <w:rPr>
          <w:rFonts w:ascii="Times New Roman" w:hAnsi="Times New Roman" w:cs="Times New Roman"/>
          <w:sz w:val="18"/>
          <w:szCs w:val="20"/>
        </w:rPr>
      </w:pPr>
      <w:proofErr w:type="spellStart"/>
      <w:r w:rsidRPr="007E4F4E">
        <w:rPr>
          <w:rFonts w:ascii="Times New Roman" w:hAnsi="Times New Roman" w:cs="Times New Roman"/>
          <w:sz w:val="18"/>
          <w:szCs w:val="20"/>
        </w:rPr>
        <w:t>OUBOUKHLIK</w:t>
      </w:r>
      <w:proofErr w:type="spellEnd"/>
      <w:r w:rsidRPr="007E4F4E">
        <w:rPr>
          <w:rFonts w:ascii="Times New Roman" w:hAnsi="Times New Roman" w:cs="Times New Roman"/>
          <w:sz w:val="18"/>
          <w:szCs w:val="20"/>
        </w:rPr>
        <w:t xml:space="preserve"> A, </w:t>
      </w:r>
      <w:proofErr w:type="spellStart"/>
      <w:r w:rsidRPr="007E4F4E">
        <w:rPr>
          <w:rFonts w:ascii="Times New Roman" w:hAnsi="Times New Roman" w:cs="Times New Roman"/>
          <w:sz w:val="18"/>
          <w:szCs w:val="20"/>
        </w:rPr>
        <w:t>FIKRI</w:t>
      </w:r>
      <w:proofErr w:type="spellEnd"/>
      <w:r w:rsidRPr="007E4F4E">
        <w:rPr>
          <w:rFonts w:ascii="Times New Roman" w:hAnsi="Times New Roman" w:cs="Times New Roman"/>
          <w:sz w:val="18"/>
          <w:szCs w:val="20"/>
        </w:rPr>
        <w:t xml:space="preserve"> K, </w:t>
      </w:r>
      <w:proofErr w:type="gramStart"/>
      <w:r w:rsidRPr="007E4F4E">
        <w:rPr>
          <w:rFonts w:ascii="Times New Roman" w:hAnsi="Times New Roman" w:cs="Times New Roman"/>
          <w:sz w:val="18"/>
          <w:szCs w:val="20"/>
        </w:rPr>
        <w:t>BOUCETTAM:</w:t>
      </w:r>
      <w:proofErr w:type="gramEnd"/>
      <w:r w:rsidRPr="007E4F4E">
        <w:rPr>
          <w:rFonts w:ascii="Times New Roman" w:hAnsi="Times New Roman" w:cs="Times New Roman"/>
          <w:sz w:val="18"/>
          <w:szCs w:val="20"/>
        </w:rPr>
        <w:t xml:space="preserve"> Les compressions médullaires non traumatiques à propos de 100 cas. Médecine du Maghreb </w:t>
      </w:r>
      <w:proofErr w:type="gramStart"/>
      <w:r w:rsidRPr="007E4F4E">
        <w:rPr>
          <w:rFonts w:ascii="Times New Roman" w:hAnsi="Times New Roman" w:cs="Times New Roman"/>
          <w:sz w:val="18"/>
          <w:szCs w:val="20"/>
        </w:rPr>
        <w:t>1993;</w:t>
      </w:r>
      <w:proofErr w:type="gramEnd"/>
      <w:r w:rsidRPr="007E4F4E">
        <w:rPr>
          <w:rFonts w:ascii="Times New Roman" w:hAnsi="Times New Roman" w:cs="Times New Roman"/>
          <w:sz w:val="18"/>
          <w:szCs w:val="20"/>
        </w:rPr>
        <w:t xml:space="preserve"> 37: 27-29.</w:t>
      </w:r>
    </w:p>
    <w:p w:rsidR="005101C8" w:rsidRPr="007E4F4E" w:rsidRDefault="005101C8" w:rsidP="00E85B77">
      <w:pPr>
        <w:pStyle w:val="Paragraphedeliste"/>
        <w:numPr>
          <w:ilvl w:val="0"/>
          <w:numId w:val="22"/>
        </w:numPr>
        <w:spacing w:after="0" w:line="240" w:lineRule="auto"/>
        <w:ind w:left="284" w:hanging="284"/>
        <w:jc w:val="both"/>
        <w:rPr>
          <w:rFonts w:ascii="Times New Roman" w:hAnsi="Times New Roman" w:cs="Times New Roman"/>
          <w:sz w:val="18"/>
          <w:szCs w:val="20"/>
        </w:rPr>
      </w:pPr>
      <w:proofErr w:type="spellStart"/>
      <w:r w:rsidRPr="007E4F4E">
        <w:rPr>
          <w:rFonts w:ascii="Times New Roman" w:hAnsi="Times New Roman" w:cs="Times New Roman"/>
          <w:sz w:val="18"/>
          <w:szCs w:val="20"/>
        </w:rPr>
        <w:t>TOUBOUL</w:t>
      </w:r>
      <w:proofErr w:type="spellEnd"/>
      <w:r w:rsidRPr="007E4F4E">
        <w:rPr>
          <w:rFonts w:ascii="Times New Roman" w:hAnsi="Times New Roman" w:cs="Times New Roman"/>
          <w:sz w:val="18"/>
          <w:szCs w:val="20"/>
        </w:rPr>
        <w:t xml:space="preserve"> E, </w:t>
      </w:r>
      <w:proofErr w:type="spellStart"/>
      <w:r w:rsidRPr="007E4F4E">
        <w:rPr>
          <w:rFonts w:ascii="Times New Roman" w:hAnsi="Times New Roman" w:cs="Times New Roman"/>
          <w:sz w:val="18"/>
          <w:szCs w:val="20"/>
        </w:rPr>
        <w:t>KHELIF</w:t>
      </w:r>
      <w:proofErr w:type="spellEnd"/>
      <w:r w:rsidRPr="007E4F4E">
        <w:rPr>
          <w:rFonts w:ascii="Times New Roman" w:hAnsi="Times New Roman" w:cs="Times New Roman"/>
          <w:sz w:val="18"/>
          <w:szCs w:val="20"/>
        </w:rPr>
        <w:t xml:space="preserve"> A, GUERIN RA. Les tumeurs primitives du rachis. Aspect oncologique initial. Epidémiologie, classification anatomo-pronostique et thérapeutique. Neurochirurgie </w:t>
      </w:r>
      <w:proofErr w:type="gramStart"/>
      <w:r w:rsidRPr="007E4F4E">
        <w:rPr>
          <w:rFonts w:ascii="Times New Roman" w:hAnsi="Times New Roman" w:cs="Times New Roman"/>
          <w:sz w:val="18"/>
          <w:szCs w:val="20"/>
        </w:rPr>
        <w:t>1989;</w:t>
      </w:r>
      <w:proofErr w:type="gramEnd"/>
      <w:r w:rsidRPr="007E4F4E">
        <w:rPr>
          <w:rFonts w:ascii="Times New Roman" w:hAnsi="Times New Roman" w:cs="Times New Roman"/>
          <w:sz w:val="18"/>
          <w:szCs w:val="20"/>
        </w:rPr>
        <w:t xml:space="preserve"> 35: 12-16.</w:t>
      </w:r>
    </w:p>
    <w:p w:rsidR="005101C8" w:rsidRPr="007E4F4E" w:rsidRDefault="005101C8" w:rsidP="00E85B77">
      <w:pPr>
        <w:pStyle w:val="Paragraphedeliste"/>
        <w:numPr>
          <w:ilvl w:val="0"/>
          <w:numId w:val="22"/>
        </w:numPr>
        <w:spacing w:after="0" w:line="240" w:lineRule="auto"/>
        <w:ind w:left="284" w:hanging="284"/>
        <w:jc w:val="both"/>
        <w:rPr>
          <w:rFonts w:ascii="Times New Roman" w:hAnsi="Times New Roman" w:cs="Times New Roman"/>
          <w:sz w:val="18"/>
          <w:szCs w:val="20"/>
        </w:rPr>
      </w:pPr>
      <w:proofErr w:type="spellStart"/>
      <w:r w:rsidRPr="007E4F4E">
        <w:rPr>
          <w:rFonts w:ascii="Times New Roman" w:hAnsi="Times New Roman" w:cs="Times New Roman"/>
          <w:sz w:val="18"/>
          <w:szCs w:val="20"/>
        </w:rPr>
        <w:t>TOUBOUL</w:t>
      </w:r>
      <w:proofErr w:type="spellEnd"/>
      <w:r w:rsidRPr="007E4F4E">
        <w:rPr>
          <w:rFonts w:ascii="Times New Roman" w:hAnsi="Times New Roman" w:cs="Times New Roman"/>
          <w:sz w:val="18"/>
          <w:szCs w:val="20"/>
        </w:rPr>
        <w:t xml:space="preserve"> E, ROY CAMILLE, GUERIN RA, LEONARD P. Tumeurs extradurales rachidiennes métastatiques. A propos de 130 cas. Sem Hop Paris </w:t>
      </w:r>
      <w:proofErr w:type="gramStart"/>
      <w:r w:rsidRPr="007E4F4E">
        <w:rPr>
          <w:rFonts w:ascii="Times New Roman" w:hAnsi="Times New Roman" w:cs="Times New Roman"/>
          <w:sz w:val="18"/>
          <w:szCs w:val="20"/>
        </w:rPr>
        <w:t>1986;</w:t>
      </w:r>
      <w:proofErr w:type="gramEnd"/>
      <w:r w:rsidRPr="007E4F4E">
        <w:rPr>
          <w:rFonts w:ascii="Times New Roman" w:hAnsi="Times New Roman" w:cs="Times New Roman"/>
          <w:sz w:val="18"/>
          <w:szCs w:val="20"/>
        </w:rPr>
        <w:t xml:space="preserve"> 62:1785-1794.</w:t>
      </w:r>
    </w:p>
    <w:p w:rsidR="007870CE" w:rsidRPr="007E4F4E" w:rsidRDefault="007870CE" w:rsidP="00543CB3">
      <w:pPr>
        <w:tabs>
          <w:tab w:val="left" w:pos="5145"/>
        </w:tabs>
        <w:spacing w:after="0" w:line="240" w:lineRule="auto"/>
        <w:rPr>
          <w:rFonts w:ascii="Times New Roman" w:hAnsi="Times New Roman" w:cs="Times New Roman"/>
          <w:sz w:val="20"/>
          <w:szCs w:val="20"/>
          <w:lang w:val="en-US"/>
        </w:rPr>
      </w:pPr>
    </w:p>
    <w:sectPr w:rsidR="007870CE" w:rsidRPr="007E4F4E" w:rsidSect="00DA0AEC">
      <w:type w:val="continuous"/>
      <w:pgSz w:w="11906" w:h="16838" w:code="9"/>
      <w:pgMar w:top="1134" w:right="851" w:bottom="1418" w:left="1134" w:header="708" w:footer="708" w:gutter="0"/>
      <w:cols w:num="2"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13BA9" w:rsidRDefault="00A13BA9" w:rsidP="00776939">
      <w:pPr>
        <w:spacing w:after="0" w:line="240" w:lineRule="auto"/>
      </w:pPr>
      <w:r>
        <w:separator/>
      </w:r>
    </w:p>
  </w:endnote>
  <w:endnote w:type="continuationSeparator" w:id="0">
    <w:p w:rsidR="00A13BA9" w:rsidRDefault="00A13BA9" w:rsidP="0077693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2069" w:rsidRPr="00DC2069" w:rsidRDefault="00DC2069" w:rsidP="00DC2069">
    <w:pPr>
      <w:pStyle w:val="Pieddepage"/>
      <w:tabs>
        <w:tab w:val="left" w:pos="3008"/>
      </w:tabs>
      <w:rPr>
        <w:rFonts w:ascii="Times New Roman"/>
        <w:bCs/>
        <w:sz w:val="18"/>
        <w:lang w:val="en-US"/>
      </w:rPr>
    </w:pPr>
    <w:r w:rsidRPr="00DC2069">
      <w:rPr>
        <w:rFonts w:ascii="Times New Roman"/>
        <w:bCs/>
        <w:sz w:val="18"/>
        <w:lang w:val="en-US"/>
      </w:rPr>
      <w:t>Health Sci. Dis: Vol 21 (9) September 2020</w:t>
    </w:r>
  </w:p>
  <w:p w:rsidR="00776939" w:rsidRPr="00DC2069" w:rsidRDefault="006941D7" w:rsidP="00DC2069">
    <w:pPr>
      <w:pStyle w:val="Pieddepage"/>
      <w:tabs>
        <w:tab w:val="left" w:pos="3008"/>
      </w:tabs>
      <w:rPr>
        <w:rFonts w:ascii="Times New Roman"/>
        <w:sz w:val="18"/>
        <w:lang w:val="en-US"/>
      </w:rPr>
    </w:pPr>
    <w:r w:rsidRPr="006941D7">
      <w:rPr>
        <w:rFonts w:ascii="Times New Roman"/>
        <w:noProof/>
        <w:sz w:val="18"/>
        <w:lang w:val="en-US"/>
      </w:rPr>
      <w:pict>
        <v:group id="Groupe 87" o:spid="_x0000_s2056" style="position:absolute;margin-left:516.6pt;margin-top:790.5pt;width:33pt;height:25.35pt;z-index:-251656192;mso-position-horizontal-relative:page;mso-position-vertical-relative:page" coordorigin="1731,14550" coordsize="660,507" wrapcoords="9327 0 2945 1906 0 5082 0 16518 3436 20329 9327 20965 11782 20965 17673 20329 21109 15882 21109 5718 17182 1271 11782 0 9327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" o:allowincell="f">
          <v:shapetype id="_x0000_t4" coordsize="21600,21600" o:spt="4" path="m10800,l,10800,10800,21600,21600,10800xe">
            <v:stroke joinstyle="miter"/>
            <v:path gradientshapeok="t" o:connecttype="rect" textboxrect="5400,5400,16200,16200"/>
          </v:shapetype>
          <v:shape id="AutoShape 88" o:spid="_x0000_s2057" type="#_x0000_t4" style="position:absolute;left:1793;top:14550;width:536;height:5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d3osYA&#10;AADcAAAADwAAAGRycy9kb3ducmV2LnhtbESPQUvDQBSE74X+h+UVerObWls1dltEKBSrh6aC10f2&#10;mQSzb2P2NYn/3i0IPQ4z8w2z3g6uVh21ofJsYD5LQBHn3lZcGPg47W4eQAVBtlh7JgO/FGC7GY/W&#10;mFrf85G6TAoVIRxSNFCKNKnWIS/JYZj5hjh6X751KFG2hbYt9hHuan2bJCvtsOK4UGJDLyXl39nZ&#10;GXg7LHg5XzTday+ZfBaVvfs5vRsznQzPT6CEBrmG/9t7a2D5eA+XM/EI6M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7d3osYAAADcAAAADwAAAAAAAAAAAAAAAACYAgAAZHJz&#10;L2Rvd25yZXYueG1sUEsFBgAAAAAEAAQA9QAAAIsDAAAAAA==&#10;" filled="f" strokecolor="#a5a5a5"/>
          <v:rect id="Rectangle 89" o:spid="_x0000_s2058" style="position:absolute;left:1848;top:14616;width:427;height:3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GXB8IA&#10;AADcAAAADwAAAGRycy9kb3ducmV2LnhtbERPz2vCMBS+C/4P4Qm7aepgQ6tRRBB2mc7qQW+P5tmU&#10;Ni+lyWz1r18OA48f3+/lure1uFPrS8cKppMEBHHudMmFgvNpN56B8AFZY+2YFDzIw3o1HCwx1a7j&#10;I92zUIgYwj5FBSaEJpXS54Ys+olriCN3c63FEGFbSN1iF8NtLd+T5FNaLDk2GGxoayivsl+r4Ody&#10;6LJr5TWW56o+PPfm+znrlXob9ZsFiEB9eIn/3V9awcc8ro1n4hGQq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8ZcHwgAAANwAAAAPAAAAAAAAAAAAAAAAAJgCAABkcnMvZG93&#10;bnJldi54bWxQSwUGAAAAAAQABAD1AAAAhwMAAAAA&#10;" filled="f" strokecolor="#a5a5a5"/>
          <v:shapetype id="_x0000_t202" coordsize="21600,21600" o:spt="202" path="m,l,21600r21600,l21600,xe">
            <v:stroke joinstyle="miter"/>
            <v:path gradientshapeok="t" o:connecttype="rect"/>
          </v:shapetype>
          <v:shape id="Text Box 90" o:spid="_x0000_s2059" type="#_x0000_t202" style="position:absolute;left:1731;top:14639;width:660;height:3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qvIMUA&#10;AADcAAAADwAAAGRycy9kb3ducmV2LnhtbESPwWrDMBBE74X+g9hCLiWRE6ip3cghBEpzKtTNIcet&#10;tbGFrZWxFMf++6hQ6HGYmTfMdjfZTow0eONYwXqVgCCunDZcKzh9vy9fQfiArLFzTApm8rArHh+2&#10;mGt34y8ay1CLCGGfo4ImhD6X0lcNWfQr1xNH7+IGiyHKoZZ6wFuE205ukiSVFg3HhQZ7OjRUteXV&#10;KnjO2p9PvJw/xjAf1iY1ST/OJ6UWT9P+DUSgKfyH/9pHreAly+D3TDwCsr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Gq8gxQAAANwAAAAPAAAAAAAAAAAAAAAAAJgCAABkcnMv&#10;ZG93bnJldi54bWxQSwUGAAAAAAQABAD1AAAAigMAAAAA&#10;" filled="f" stroked="f">
            <v:textbox inset="0,2.16pt,0,0">
              <w:txbxContent>
                <w:p w:rsidR="00DC2069" w:rsidRPr="003838C4" w:rsidRDefault="006941D7" w:rsidP="00DC2069">
                  <w:pPr>
                    <w:jc w:val="center"/>
                    <w:rPr>
                      <w:color w:val="17365D"/>
                      <w:sz w:val="16"/>
                      <w:szCs w:val="16"/>
                    </w:rPr>
                  </w:pPr>
                  <w:r w:rsidRPr="006941D7">
                    <w:fldChar w:fldCharType="begin"/>
                  </w:r>
                  <w:r w:rsidR="00DC2069">
                    <w:instrText>PAGE   \* MERGEFORMAT</w:instrText>
                  </w:r>
                  <w:r w:rsidRPr="006941D7">
                    <w:fldChar w:fldCharType="separate"/>
                  </w:r>
                  <w:r w:rsidR="00E85B77" w:rsidRPr="00E85B77">
                    <w:rPr>
                      <w:noProof/>
                      <w:color w:val="17365D"/>
                      <w:sz w:val="16"/>
                      <w:szCs w:val="16"/>
                    </w:rPr>
                    <w:t>4</w:t>
                  </w:r>
                  <w:r w:rsidRPr="003838C4">
                    <w:rPr>
                      <w:color w:val="17365D"/>
                      <w:sz w:val="16"/>
                      <w:szCs w:val="16"/>
                    </w:rPr>
                    <w:fldChar w:fldCharType="end"/>
                  </w:r>
                </w:p>
              </w:txbxContent>
            </v:textbox>
          </v:shape>
          <v:group id="Group 91" o:spid="_x0000_s2060" style="position:absolute;left:1775;top:14647;width:571;height:314" coordorigin="1705,14935" coordsize="682,3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Lblc5wwAAANwAAAAP&#10;AAAAAAAAAAAAAAAAAKoCAABkcnMvZG93bnJldi54bWxQSwUGAAAAAAQABAD6AAAAmgMAAAAA&#10;">
            <v:shape id="AutoShape 92" o:spid="_x0000_s2061" style="position:absolute;left:1782;top:14858;width:375;height:530;rotation:-90;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nlXsYA&#10;AADcAAAADwAAAGRycy9kb3ducmV2LnhtbESPQWsCMRSE70L/Q3gFb5qoILoapVYshfbSrT309tg8&#10;s4ubl3WTrtt/3xQEj8PMfMOst72rRUdtqDxrmIwVCOLCm4qthuPnYbQAESKywdozafilANvNw2CN&#10;mfFX/qAuj1YkCIcMNZQxNpmUoSjJYRj7hjh5J986jEm2VpoWrwnuajlVai4dVpwWSmzouaTinP84&#10;DZcXq76OZvme72bnpT1879+63V7r4WP/tAIRqY/38K39ajTM1QT+z6QjID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OnlXsYAAADcAAAADwAAAAAAAAAAAAAAAACYAgAAZHJz&#10;L2Rvd25yZXYueG1sUEsFBgAAAAAEAAQA9QAAAIsDAAAAAA==&#10;" adj="0,,0" path="m,l5400,21600r10800,l21600,,,xe" filled="f" strokecolor="#a5a5a5">
              <v:stroke joinstyle="miter"/>
              <v:formulas/>
              <v:path o:connecttype="custom" o:connectlocs="328,265;188,530;47,265;188,0" o:connectangles="0,0,0,0" textboxrect="4493,4483,17107,17117"/>
            </v:shape>
            <v:shape id="AutoShape 93" o:spid="_x0000_s2062" style="position:absolute;left:1934;top:14858;width:375;height:530;rotation:-90;flip:x;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G/jMMA&#10;AADcAAAADwAAAGRycy9kb3ducmV2LnhtbESPQWvCQBSE74L/YXmF3sxGoSLRVUrU4tXUi7dH9jVZ&#10;mn0bdleT9td3BaHHYWa+YTa70XbiTj4YxwrmWQ6CuHbacKPg8nmcrUCEiKyxc0wKfijAbjudbLDQ&#10;buAz3avYiAThUKCCNsa+kDLULVkMmeuJk/flvMWYpG+k9jgkuO3kIs+X0qLhtNBiT2VL9Xd1swr6&#10;+WkcSn8t3z66fbM6/1aHgzFKvb6M72sQkcb4H362T1rBMl/A40w6AnL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8G/jMMAAADcAAAADwAAAAAAAAAAAAAAAACYAgAAZHJzL2Rv&#10;d25yZXYueG1sUEsFBgAAAAAEAAQA9QAAAIgDAAAAAA==&#10;" adj="0,,0" path="m,l5400,21600r10800,l21600,,,xe" filled="f" strokecolor="#a5a5a5">
              <v:stroke joinstyle="miter"/>
              <v:formulas/>
              <v:path o:connecttype="custom" o:connectlocs="328,265;188,530;47,265;188,0" o:connectangles="0,0,0,0" textboxrect="4493,4483,17107,17117"/>
            </v:shape>
          </v:group>
          <w10:wrap type="tight" anchorx="margin" anchory="margin"/>
        </v:group>
      </w:pict>
    </w:r>
    <w:r w:rsidR="00DC2069" w:rsidRPr="009E549D">
      <w:rPr>
        <w:rFonts w:ascii="Times New Roman"/>
        <w:sz w:val="18"/>
        <w:lang w:val="en-US"/>
      </w:rPr>
      <w:t xml:space="preserve">Available free at </w:t>
    </w:r>
    <w:r>
      <w:fldChar w:fldCharType="begin"/>
    </w:r>
    <w:r w:rsidRPr="00641B20">
      <w:rPr>
        <w:lang w:val="en-US"/>
      </w:rPr>
      <w:instrText>HYPERLINK "http://www.hsd-fmsb.org"</w:instrText>
    </w:r>
    <w:r>
      <w:fldChar w:fldCharType="separate"/>
    </w:r>
    <w:r w:rsidR="00DC2069" w:rsidRPr="00DC2069">
      <w:rPr>
        <w:rStyle w:val="Lienhypertexte"/>
        <w:rFonts w:ascii="Times New Roman"/>
        <w:color w:val="auto"/>
        <w:sz w:val="18"/>
        <w:lang w:val="en-US"/>
      </w:rPr>
      <w:t>www.hsd-fmsb.org</w:t>
    </w:r>
    <w:r>
      <w:fldChar w:fldCharType="end"/>
    </w:r>
    <w:r w:rsidR="00DC2069">
      <w:rPr>
        <w:lang w:val="en-US"/>
      </w:rP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13BA9" w:rsidRDefault="00A13BA9" w:rsidP="00776939">
      <w:pPr>
        <w:spacing w:after="0" w:line="240" w:lineRule="auto"/>
      </w:pPr>
      <w:r>
        <w:separator/>
      </w:r>
    </w:p>
  </w:footnote>
  <w:footnote w:type="continuationSeparator" w:id="0">
    <w:p w:rsidR="00A13BA9" w:rsidRDefault="00A13BA9" w:rsidP="0077693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2069" w:rsidRDefault="00DC2069" w:rsidP="00DC2069">
    <w:pPr>
      <w:spacing w:after="0" w:line="240" w:lineRule="auto"/>
      <w:rPr>
        <w:rFonts w:ascii="Times New Roman" w:hAnsi="Times New Roman"/>
        <w:i/>
        <w:sz w:val="20"/>
      </w:rPr>
    </w:pPr>
    <w:r>
      <w:rPr>
        <w:rFonts w:ascii="Times New Roman" w:hAnsi="Times New Roman"/>
        <w:sz w:val="20"/>
      </w:rPr>
      <w:t>Paraplé</w:t>
    </w:r>
    <w:r w:rsidRPr="00DC2069">
      <w:rPr>
        <w:rFonts w:ascii="Times New Roman" w:hAnsi="Times New Roman"/>
        <w:sz w:val="20"/>
      </w:rPr>
      <w:t xml:space="preserve">gie </w:t>
    </w:r>
    <w:r>
      <w:rPr>
        <w:rFonts w:ascii="Times New Roman" w:hAnsi="Times New Roman"/>
        <w:sz w:val="20"/>
      </w:rPr>
      <w:t>e</w:t>
    </w:r>
    <w:r w:rsidRPr="00DC2069">
      <w:rPr>
        <w:rFonts w:ascii="Times New Roman" w:hAnsi="Times New Roman"/>
        <w:sz w:val="20"/>
      </w:rPr>
      <w:t xml:space="preserve">t </w:t>
    </w:r>
    <w:r>
      <w:rPr>
        <w:rFonts w:ascii="Times New Roman" w:hAnsi="Times New Roman"/>
        <w:sz w:val="20"/>
      </w:rPr>
      <w:t>t</w:t>
    </w:r>
    <w:r w:rsidRPr="00DC2069">
      <w:rPr>
        <w:rFonts w:ascii="Times New Roman" w:hAnsi="Times New Roman"/>
        <w:sz w:val="20"/>
      </w:rPr>
      <w:t xml:space="preserve">uberculome </w:t>
    </w:r>
    <w:r>
      <w:rPr>
        <w:rFonts w:ascii="Times New Roman" w:hAnsi="Times New Roman"/>
        <w:sz w:val="20"/>
      </w:rPr>
      <w:t>i</w:t>
    </w:r>
    <w:r w:rsidRPr="00DC2069">
      <w:rPr>
        <w:rFonts w:ascii="Times New Roman" w:hAnsi="Times New Roman"/>
        <w:sz w:val="20"/>
      </w:rPr>
      <w:t xml:space="preserve">ntradural </w:t>
    </w:r>
    <w:r>
      <w:rPr>
        <w:rFonts w:ascii="Times New Roman" w:hAnsi="Times New Roman"/>
        <w:sz w:val="20"/>
      </w:rPr>
      <w:t>e</w:t>
    </w:r>
    <w:r w:rsidRPr="00DC2069">
      <w:rPr>
        <w:rFonts w:ascii="Times New Roman" w:hAnsi="Times New Roman"/>
        <w:sz w:val="20"/>
      </w:rPr>
      <w:t xml:space="preserve">xtra </w:t>
    </w:r>
    <w:r>
      <w:rPr>
        <w:rFonts w:ascii="Times New Roman" w:hAnsi="Times New Roman"/>
        <w:sz w:val="20"/>
      </w:rPr>
      <w:t>mé</w:t>
    </w:r>
    <w:r w:rsidRPr="00DC2069">
      <w:rPr>
        <w:rFonts w:ascii="Times New Roman" w:hAnsi="Times New Roman"/>
        <w:sz w:val="20"/>
      </w:rPr>
      <w:t>dullaire</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 xml:space="preserve">             </w:t>
    </w:r>
    <w:r>
      <w:rPr>
        <w:rFonts w:ascii="Times New Roman" w:hAnsi="Times New Roman"/>
        <w:i/>
        <w:sz w:val="20"/>
      </w:rPr>
      <w:t>Hima-</w:t>
    </w:r>
    <w:proofErr w:type="spellStart"/>
    <w:r>
      <w:rPr>
        <w:rFonts w:ascii="Times New Roman" w:hAnsi="Times New Roman"/>
        <w:i/>
        <w:sz w:val="20"/>
      </w:rPr>
      <w:t>Maiga</w:t>
    </w:r>
    <w:proofErr w:type="spellEnd"/>
    <w:r>
      <w:rPr>
        <w:rFonts w:ascii="Times New Roman" w:hAnsi="Times New Roman"/>
        <w:i/>
        <w:sz w:val="20"/>
      </w:rPr>
      <w:t xml:space="preserve"> </w:t>
    </w:r>
    <w:r w:rsidRPr="00C84893">
      <w:rPr>
        <w:rFonts w:ascii="Times New Roman" w:hAnsi="Times New Roman"/>
        <w:i/>
        <w:sz w:val="20"/>
      </w:rPr>
      <w:t>et al</w:t>
    </w:r>
  </w:p>
  <w:p w:rsidR="00DC2069" w:rsidRDefault="00DC2069" w:rsidP="00DC2069">
    <w:pPr>
      <w:spacing w:after="120" w:line="240" w:lineRule="auto"/>
    </w:pPr>
    <w:r>
      <w:rPr>
        <w:rFonts w:ascii="Times New Roman" w:hAnsi="Times New Roman"/>
        <w:i/>
        <w:sz w:val="20"/>
      </w:rPr>
      <w:t>___________________________________________________________________________________________________</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FB03F6"/>
    <w:multiLevelType w:val="multilevel"/>
    <w:tmpl w:val="6D56F052"/>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
    <w:nsid w:val="0B1E1F70"/>
    <w:multiLevelType w:val="multilevel"/>
    <w:tmpl w:val="A446A9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4C45AB5"/>
    <w:multiLevelType w:val="hybridMultilevel"/>
    <w:tmpl w:val="47028784"/>
    <w:lvl w:ilvl="0" w:tplc="A77A84BC">
      <w:start w:val="1"/>
      <w:numFmt w:val="decimal"/>
      <w:lvlText w:val="%1."/>
      <w:lvlJc w:val="left"/>
      <w:pPr>
        <w:ind w:left="720" w:hanging="360"/>
      </w:pPr>
      <w:rPr>
        <w:rFonts w:hint="default"/>
        <w:b w:val="0"/>
        <w:i w:val="0"/>
        <w:sz w:val="18"/>
        <w:vertAlign w:val="base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171E1F8A"/>
    <w:multiLevelType w:val="multilevel"/>
    <w:tmpl w:val="460A6B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8842B5D"/>
    <w:multiLevelType w:val="multilevel"/>
    <w:tmpl w:val="8B7481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BC74EDC"/>
    <w:multiLevelType w:val="multilevel"/>
    <w:tmpl w:val="0666ED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CA23233"/>
    <w:multiLevelType w:val="hybridMultilevel"/>
    <w:tmpl w:val="09520D7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1F890661"/>
    <w:multiLevelType w:val="multilevel"/>
    <w:tmpl w:val="AFB414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337963FF"/>
    <w:multiLevelType w:val="multilevel"/>
    <w:tmpl w:val="0A220A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41191A9D"/>
    <w:multiLevelType w:val="multilevel"/>
    <w:tmpl w:val="7250D5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419837C3"/>
    <w:multiLevelType w:val="multilevel"/>
    <w:tmpl w:val="DA5820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43DC146E"/>
    <w:multiLevelType w:val="multilevel"/>
    <w:tmpl w:val="FABEE8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4C7857C3"/>
    <w:multiLevelType w:val="multilevel"/>
    <w:tmpl w:val="2C0627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4E137B06"/>
    <w:multiLevelType w:val="multilevel"/>
    <w:tmpl w:val="CD26A4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4E636C93"/>
    <w:multiLevelType w:val="hybridMultilevel"/>
    <w:tmpl w:val="ECA06C46"/>
    <w:lvl w:ilvl="0" w:tplc="8E4EAC0C">
      <w:start w:val="5"/>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5">
    <w:nsid w:val="58951302"/>
    <w:multiLevelType w:val="multilevel"/>
    <w:tmpl w:val="D924CE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5D501ADB"/>
    <w:multiLevelType w:val="multilevel"/>
    <w:tmpl w:val="E9E21E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5EF76937"/>
    <w:multiLevelType w:val="multilevel"/>
    <w:tmpl w:val="4CEEB1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6837525B"/>
    <w:multiLevelType w:val="multilevel"/>
    <w:tmpl w:val="649C16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6A0D548F"/>
    <w:multiLevelType w:val="multilevel"/>
    <w:tmpl w:val="935499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7162129F"/>
    <w:multiLevelType w:val="hybridMultilevel"/>
    <w:tmpl w:val="DE2AB00E"/>
    <w:lvl w:ilvl="0" w:tplc="040C000F">
      <w:start w:val="5"/>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nsid w:val="748D2723"/>
    <w:multiLevelType w:val="multilevel"/>
    <w:tmpl w:val="662E4F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749674A8"/>
    <w:multiLevelType w:val="hybridMultilevel"/>
    <w:tmpl w:val="CDCEE994"/>
    <w:lvl w:ilvl="0" w:tplc="F0D2340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nsid w:val="7DCF408E"/>
    <w:multiLevelType w:val="multilevel"/>
    <w:tmpl w:val="B04CBE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7"/>
  </w:num>
  <w:num w:numId="2">
    <w:abstractNumId w:val="14"/>
  </w:num>
  <w:num w:numId="3">
    <w:abstractNumId w:val="12"/>
  </w:num>
  <w:num w:numId="4">
    <w:abstractNumId w:val="20"/>
  </w:num>
  <w:num w:numId="5">
    <w:abstractNumId w:val="4"/>
  </w:num>
  <w:num w:numId="6">
    <w:abstractNumId w:val="18"/>
  </w:num>
  <w:num w:numId="7">
    <w:abstractNumId w:val="23"/>
  </w:num>
  <w:num w:numId="8">
    <w:abstractNumId w:val="13"/>
  </w:num>
  <w:num w:numId="9">
    <w:abstractNumId w:val="8"/>
  </w:num>
  <w:num w:numId="10">
    <w:abstractNumId w:val="9"/>
  </w:num>
  <w:num w:numId="11">
    <w:abstractNumId w:val="1"/>
  </w:num>
  <w:num w:numId="12">
    <w:abstractNumId w:val="19"/>
  </w:num>
  <w:num w:numId="13">
    <w:abstractNumId w:val="0"/>
  </w:num>
  <w:num w:numId="14">
    <w:abstractNumId w:val="5"/>
  </w:num>
  <w:num w:numId="15">
    <w:abstractNumId w:val="3"/>
  </w:num>
  <w:num w:numId="16">
    <w:abstractNumId w:val="11"/>
  </w:num>
  <w:num w:numId="17">
    <w:abstractNumId w:val="10"/>
  </w:num>
  <w:num w:numId="18">
    <w:abstractNumId w:val="21"/>
  </w:num>
  <w:num w:numId="19">
    <w:abstractNumId w:val="17"/>
  </w:num>
  <w:num w:numId="20">
    <w:abstractNumId w:val="15"/>
  </w:num>
  <w:num w:numId="21">
    <w:abstractNumId w:val="16"/>
  </w:num>
  <w:num w:numId="22">
    <w:abstractNumId w:val="2"/>
  </w:num>
  <w:num w:numId="23">
    <w:abstractNumId w:val="22"/>
  </w:num>
  <w:num w:numId="24">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64">
      <o:colormenu v:ext="edit" strokecolor="none"/>
    </o:shapedefaults>
    <o:shapelayout v:ext="edit">
      <o:idmap v:ext="edit" data="2"/>
    </o:shapelayout>
  </w:hdrShapeDefaults>
  <w:footnotePr>
    <w:footnote w:id="-1"/>
    <w:footnote w:id="0"/>
  </w:footnotePr>
  <w:endnotePr>
    <w:endnote w:id="-1"/>
    <w:endnote w:id="0"/>
  </w:endnotePr>
  <w:compat/>
  <w:rsids>
    <w:rsidRoot w:val="00935A17"/>
    <w:rsid w:val="00003B2A"/>
    <w:rsid w:val="00021462"/>
    <w:rsid w:val="00081117"/>
    <w:rsid w:val="000837C0"/>
    <w:rsid w:val="000B5728"/>
    <w:rsid w:val="000D4472"/>
    <w:rsid w:val="000E4068"/>
    <w:rsid w:val="000E6730"/>
    <w:rsid w:val="000F14C4"/>
    <w:rsid w:val="001015A8"/>
    <w:rsid w:val="00102CB9"/>
    <w:rsid w:val="001140CD"/>
    <w:rsid w:val="00165ABD"/>
    <w:rsid w:val="00171988"/>
    <w:rsid w:val="00172194"/>
    <w:rsid w:val="001755E2"/>
    <w:rsid w:val="001817BD"/>
    <w:rsid w:val="001B7DB0"/>
    <w:rsid w:val="001C35E4"/>
    <w:rsid w:val="001D2B8F"/>
    <w:rsid w:val="001D7AE6"/>
    <w:rsid w:val="001E5B22"/>
    <w:rsid w:val="001F5245"/>
    <w:rsid w:val="00222D1F"/>
    <w:rsid w:val="002255B5"/>
    <w:rsid w:val="002307A5"/>
    <w:rsid w:val="0026357E"/>
    <w:rsid w:val="00276251"/>
    <w:rsid w:val="0027655F"/>
    <w:rsid w:val="00281B9B"/>
    <w:rsid w:val="002A1399"/>
    <w:rsid w:val="002E1E9A"/>
    <w:rsid w:val="002F061A"/>
    <w:rsid w:val="003117FF"/>
    <w:rsid w:val="00322813"/>
    <w:rsid w:val="00343E7C"/>
    <w:rsid w:val="00352D0E"/>
    <w:rsid w:val="00360FFB"/>
    <w:rsid w:val="00374E8D"/>
    <w:rsid w:val="0038188D"/>
    <w:rsid w:val="003A533A"/>
    <w:rsid w:val="003B7518"/>
    <w:rsid w:val="003C2B61"/>
    <w:rsid w:val="003F784F"/>
    <w:rsid w:val="00402F1B"/>
    <w:rsid w:val="00404BAD"/>
    <w:rsid w:val="004058D2"/>
    <w:rsid w:val="00406677"/>
    <w:rsid w:val="004160F9"/>
    <w:rsid w:val="004466EF"/>
    <w:rsid w:val="004606A9"/>
    <w:rsid w:val="004812D9"/>
    <w:rsid w:val="0048386D"/>
    <w:rsid w:val="0049374F"/>
    <w:rsid w:val="004939FC"/>
    <w:rsid w:val="004B0E20"/>
    <w:rsid w:val="004D4138"/>
    <w:rsid w:val="004D71E9"/>
    <w:rsid w:val="004E4B70"/>
    <w:rsid w:val="004E6607"/>
    <w:rsid w:val="004E6D81"/>
    <w:rsid w:val="004F78C8"/>
    <w:rsid w:val="005101C8"/>
    <w:rsid w:val="00510981"/>
    <w:rsid w:val="00516AEB"/>
    <w:rsid w:val="00531B38"/>
    <w:rsid w:val="00543CB3"/>
    <w:rsid w:val="005536A1"/>
    <w:rsid w:val="00561A95"/>
    <w:rsid w:val="00572662"/>
    <w:rsid w:val="005771F4"/>
    <w:rsid w:val="00580602"/>
    <w:rsid w:val="00583972"/>
    <w:rsid w:val="005A01B3"/>
    <w:rsid w:val="005C08B5"/>
    <w:rsid w:val="005C50D3"/>
    <w:rsid w:val="005C5F87"/>
    <w:rsid w:val="005E1D44"/>
    <w:rsid w:val="005F2529"/>
    <w:rsid w:val="006222FE"/>
    <w:rsid w:val="0062607F"/>
    <w:rsid w:val="00627A8C"/>
    <w:rsid w:val="00641B20"/>
    <w:rsid w:val="00676AAE"/>
    <w:rsid w:val="006770AC"/>
    <w:rsid w:val="006941D7"/>
    <w:rsid w:val="006A22C2"/>
    <w:rsid w:val="006A4C66"/>
    <w:rsid w:val="006B204F"/>
    <w:rsid w:val="006E62E8"/>
    <w:rsid w:val="006E71F3"/>
    <w:rsid w:val="0072117A"/>
    <w:rsid w:val="0072543C"/>
    <w:rsid w:val="00731448"/>
    <w:rsid w:val="00743A1D"/>
    <w:rsid w:val="00776939"/>
    <w:rsid w:val="0077721A"/>
    <w:rsid w:val="00781571"/>
    <w:rsid w:val="00781884"/>
    <w:rsid w:val="007870CE"/>
    <w:rsid w:val="007A21D9"/>
    <w:rsid w:val="007B3DBA"/>
    <w:rsid w:val="007C1A96"/>
    <w:rsid w:val="007C63C9"/>
    <w:rsid w:val="007E4F4E"/>
    <w:rsid w:val="007F3E82"/>
    <w:rsid w:val="008076C0"/>
    <w:rsid w:val="00815543"/>
    <w:rsid w:val="00834B41"/>
    <w:rsid w:val="008400F0"/>
    <w:rsid w:val="0084403A"/>
    <w:rsid w:val="00863959"/>
    <w:rsid w:val="0088062A"/>
    <w:rsid w:val="008870D8"/>
    <w:rsid w:val="008920A9"/>
    <w:rsid w:val="00895D27"/>
    <w:rsid w:val="008C7C9D"/>
    <w:rsid w:val="008D3054"/>
    <w:rsid w:val="008D4E2E"/>
    <w:rsid w:val="008E2DFF"/>
    <w:rsid w:val="008E7AD3"/>
    <w:rsid w:val="00903598"/>
    <w:rsid w:val="009069E1"/>
    <w:rsid w:val="00934094"/>
    <w:rsid w:val="00935A17"/>
    <w:rsid w:val="0094307E"/>
    <w:rsid w:val="009541A6"/>
    <w:rsid w:val="0095437D"/>
    <w:rsid w:val="00954985"/>
    <w:rsid w:val="0096408F"/>
    <w:rsid w:val="00971078"/>
    <w:rsid w:val="00981FD9"/>
    <w:rsid w:val="00983E3A"/>
    <w:rsid w:val="00984749"/>
    <w:rsid w:val="00984D0E"/>
    <w:rsid w:val="009B27D8"/>
    <w:rsid w:val="009C0374"/>
    <w:rsid w:val="009D2388"/>
    <w:rsid w:val="009D52A7"/>
    <w:rsid w:val="009D7E70"/>
    <w:rsid w:val="00A10AE2"/>
    <w:rsid w:val="00A13BA9"/>
    <w:rsid w:val="00A17B60"/>
    <w:rsid w:val="00A3287F"/>
    <w:rsid w:val="00A442C0"/>
    <w:rsid w:val="00A605A9"/>
    <w:rsid w:val="00A62A70"/>
    <w:rsid w:val="00A95DB2"/>
    <w:rsid w:val="00AB221B"/>
    <w:rsid w:val="00AC3340"/>
    <w:rsid w:val="00AC37C2"/>
    <w:rsid w:val="00AD32E9"/>
    <w:rsid w:val="00AD44AE"/>
    <w:rsid w:val="00AE328B"/>
    <w:rsid w:val="00B0015D"/>
    <w:rsid w:val="00B02EEF"/>
    <w:rsid w:val="00B12A60"/>
    <w:rsid w:val="00B302C6"/>
    <w:rsid w:val="00B34F85"/>
    <w:rsid w:val="00B41DFE"/>
    <w:rsid w:val="00B50E3A"/>
    <w:rsid w:val="00B76B0F"/>
    <w:rsid w:val="00BC12B3"/>
    <w:rsid w:val="00BD45F1"/>
    <w:rsid w:val="00BE3F94"/>
    <w:rsid w:val="00BE4B60"/>
    <w:rsid w:val="00BE5303"/>
    <w:rsid w:val="00BF140C"/>
    <w:rsid w:val="00C25DA8"/>
    <w:rsid w:val="00C362DB"/>
    <w:rsid w:val="00C52419"/>
    <w:rsid w:val="00C61269"/>
    <w:rsid w:val="00C80729"/>
    <w:rsid w:val="00C8744B"/>
    <w:rsid w:val="00C90C93"/>
    <w:rsid w:val="00C94F64"/>
    <w:rsid w:val="00CA7310"/>
    <w:rsid w:val="00CB22B9"/>
    <w:rsid w:val="00CB40D5"/>
    <w:rsid w:val="00CC071A"/>
    <w:rsid w:val="00CC1DB3"/>
    <w:rsid w:val="00CF105B"/>
    <w:rsid w:val="00D16566"/>
    <w:rsid w:val="00D34B66"/>
    <w:rsid w:val="00D412FA"/>
    <w:rsid w:val="00D57803"/>
    <w:rsid w:val="00D7114F"/>
    <w:rsid w:val="00DA0AEC"/>
    <w:rsid w:val="00DA6F67"/>
    <w:rsid w:val="00DC2069"/>
    <w:rsid w:val="00DC442A"/>
    <w:rsid w:val="00E34C13"/>
    <w:rsid w:val="00E52455"/>
    <w:rsid w:val="00E85B77"/>
    <w:rsid w:val="00E86CD6"/>
    <w:rsid w:val="00EA31F0"/>
    <w:rsid w:val="00EB24B9"/>
    <w:rsid w:val="00EB3FB6"/>
    <w:rsid w:val="00EE24DA"/>
    <w:rsid w:val="00F035EA"/>
    <w:rsid w:val="00F209A8"/>
    <w:rsid w:val="00F41EC7"/>
    <w:rsid w:val="00F57C96"/>
    <w:rsid w:val="00F64813"/>
    <w:rsid w:val="00F8287F"/>
    <w:rsid w:val="00FA2F7F"/>
    <w:rsid w:val="00FB370F"/>
    <w:rsid w:val="00FC2778"/>
    <w:rsid w:val="00FC7B93"/>
    <w:rsid w:val="00FD253F"/>
    <w:rsid w:val="00FD37CE"/>
    <w:rsid w:val="00FF5B61"/>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64">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81B9B"/>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7870CE"/>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7870CE"/>
    <w:rPr>
      <w:rFonts w:ascii="Tahoma" w:hAnsi="Tahoma" w:cs="Tahoma"/>
      <w:sz w:val="16"/>
      <w:szCs w:val="16"/>
    </w:rPr>
  </w:style>
  <w:style w:type="paragraph" w:styleId="En-tte">
    <w:name w:val="header"/>
    <w:basedOn w:val="Normal"/>
    <w:link w:val="En-tteCar"/>
    <w:uiPriority w:val="99"/>
    <w:unhideWhenUsed/>
    <w:rsid w:val="00776939"/>
    <w:pPr>
      <w:tabs>
        <w:tab w:val="center" w:pos="4536"/>
        <w:tab w:val="right" w:pos="9072"/>
      </w:tabs>
      <w:spacing w:after="0" w:line="240" w:lineRule="auto"/>
    </w:pPr>
  </w:style>
  <w:style w:type="character" w:customStyle="1" w:styleId="En-tteCar">
    <w:name w:val="En-tête Car"/>
    <w:basedOn w:val="Policepardfaut"/>
    <w:link w:val="En-tte"/>
    <w:uiPriority w:val="99"/>
    <w:rsid w:val="00776939"/>
  </w:style>
  <w:style w:type="paragraph" w:styleId="Pieddepage">
    <w:name w:val="footer"/>
    <w:basedOn w:val="Normal"/>
    <w:link w:val="PieddepageCar"/>
    <w:uiPriority w:val="99"/>
    <w:unhideWhenUsed/>
    <w:rsid w:val="00776939"/>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776939"/>
  </w:style>
  <w:style w:type="paragraph" w:styleId="Paragraphedeliste">
    <w:name w:val="List Paragraph"/>
    <w:basedOn w:val="Normal"/>
    <w:uiPriority w:val="34"/>
    <w:qFormat/>
    <w:rsid w:val="006770AC"/>
    <w:pPr>
      <w:ind w:left="720"/>
      <w:contextualSpacing/>
    </w:pPr>
  </w:style>
  <w:style w:type="character" w:styleId="Lienhypertexte">
    <w:name w:val="Hyperlink"/>
    <w:basedOn w:val="Policepardfaut"/>
    <w:uiPriority w:val="99"/>
    <w:unhideWhenUsed/>
    <w:rsid w:val="0062607F"/>
    <w:rPr>
      <w:strike w:val="0"/>
      <w:dstrike w:val="0"/>
      <w:color w:val="505050"/>
      <w:u w:val="none"/>
      <w:effect w:val="none"/>
    </w:rPr>
  </w:style>
  <w:style w:type="paragraph" w:styleId="NormalWeb">
    <w:name w:val="Normal (Web)"/>
    <w:basedOn w:val="Normal"/>
    <w:uiPriority w:val="99"/>
    <w:semiHidden/>
    <w:unhideWhenUsed/>
    <w:rsid w:val="005536A1"/>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5536A1"/>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7870CE"/>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7870CE"/>
    <w:rPr>
      <w:rFonts w:ascii="Tahoma" w:hAnsi="Tahoma" w:cs="Tahoma"/>
      <w:sz w:val="16"/>
      <w:szCs w:val="16"/>
    </w:rPr>
  </w:style>
  <w:style w:type="paragraph" w:styleId="En-tte">
    <w:name w:val="header"/>
    <w:basedOn w:val="Normal"/>
    <w:link w:val="En-tteCar"/>
    <w:uiPriority w:val="99"/>
    <w:unhideWhenUsed/>
    <w:rsid w:val="00776939"/>
    <w:pPr>
      <w:tabs>
        <w:tab w:val="center" w:pos="4536"/>
        <w:tab w:val="right" w:pos="9072"/>
      </w:tabs>
      <w:spacing w:after="0" w:line="240" w:lineRule="auto"/>
    </w:pPr>
  </w:style>
  <w:style w:type="character" w:customStyle="1" w:styleId="En-tteCar">
    <w:name w:val="En-tête Car"/>
    <w:basedOn w:val="Policepardfaut"/>
    <w:link w:val="En-tte"/>
    <w:uiPriority w:val="99"/>
    <w:rsid w:val="00776939"/>
  </w:style>
  <w:style w:type="paragraph" w:styleId="Pieddepage">
    <w:name w:val="footer"/>
    <w:basedOn w:val="Normal"/>
    <w:link w:val="PieddepageCar"/>
    <w:uiPriority w:val="99"/>
    <w:unhideWhenUsed/>
    <w:rsid w:val="00776939"/>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776939"/>
  </w:style>
  <w:style w:type="paragraph" w:styleId="Paragraphedeliste">
    <w:name w:val="List Paragraph"/>
    <w:basedOn w:val="Normal"/>
    <w:uiPriority w:val="34"/>
    <w:qFormat/>
    <w:rsid w:val="006770AC"/>
    <w:pPr>
      <w:ind w:left="720"/>
      <w:contextualSpacing/>
    </w:pPr>
  </w:style>
  <w:style w:type="character" w:styleId="Lienhypertexte">
    <w:name w:val="Hyperlink"/>
    <w:basedOn w:val="Policepardfaut"/>
    <w:uiPriority w:val="99"/>
    <w:semiHidden/>
    <w:unhideWhenUsed/>
    <w:rsid w:val="0062607F"/>
    <w:rPr>
      <w:strike w:val="0"/>
      <w:dstrike w:val="0"/>
      <w:color w:val="505050"/>
      <w:u w:val="none"/>
      <w:effect w:val="none"/>
    </w:rPr>
  </w:style>
  <w:style w:type="paragraph" w:styleId="NormalWeb">
    <w:name w:val="Normal (Web)"/>
    <w:basedOn w:val="Normal"/>
    <w:uiPriority w:val="99"/>
    <w:semiHidden/>
    <w:unhideWhenUsed/>
    <w:rsid w:val="005536A1"/>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5536A1"/>
    <w:rPr>
      <w:b/>
      <w:bCs/>
    </w:rPr>
  </w:style>
</w:styles>
</file>

<file path=word/webSettings.xml><?xml version="1.0" encoding="utf-8"?>
<w:webSettings xmlns:r="http://schemas.openxmlformats.org/officeDocument/2006/relationships" xmlns:w="http://schemas.openxmlformats.org/wordprocessingml/2006/main">
  <w:divs>
    <w:div w:id="99885049">
      <w:bodyDiv w:val="1"/>
      <w:marLeft w:val="0"/>
      <w:marRight w:val="0"/>
      <w:marTop w:val="0"/>
      <w:marBottom w:val="0"/>
      <w:divBdr>
        <w:top w:val="none" w:sz="0" w:space="0" w:color="auto"/>
        <w:left w:val="none" w:sz="0" w:space="0" w:color="auto"/>
        <w:bottom w:val="none" w:sz="0" w:space="0" w:color="auto"/>
        <w:right w:val="none" w:sz="0" w:space="0" w:color="auto"/>
      </w:divBdr>
    </w:div>
    <w:div w:id="418062738">
      <w:bodyDiv w:val="1"/>
      <w:marLeft w:val="150"/>
      <w:marRight w:val="150"/>
      <w:marTop w:val="150"/>
      <w:marBottom w:val="150"/>
      <w:divBdr>
        <w:top w:val="none" w:sz="0" w:space="0" w:color="auto"/>
        <w:left w:val="none" w:sz="0" w:space="0" w:color="auto"/>
        <w:bottom w:val="none" w:sz="0" w:space="0" w:color="auto"/>
        <w:right w:val="none" w:sz="0" w:space="0" w:color="auto"/>
      </w:divBdr>
      <w:divsChild>
        <w:div w:id="1098058543">
          <w:marLeft w:val="0"/>
          <w:marRight w:val="0"/>
          <w:marTop w:val="0"/>
          <w:marBottom w:val="0"/>
          <w:divBdr>
            <w:top w:val="single" w:sz="6" w:space="11" w:color="000000"/>
            <w:left w:val="single" w:sz="6" w:space="11" w:color="000000"/>
            <w:bottom w:val="single" w:sz="6" w:space="11" w:color="000000"/>
            <w:right w:val="single" w:sz="6" w:space="11" w:color="000000"/>
          </w:divBdr>
          <w:divsChild>
            <w:div w:id="139661345">
              <w:marLeft w:val="0"/>
              <w:marRight w:val="0"/>
              <w:marTop w:val="0"/>
              <w:marBottom w:val="0"/>
              <w:divBdr>
                <w:top w:val="single" w:sz="6" w:space="11" w:color="000000"/>
                <w:left w:val="single" w:sz="6" w:space="11" w:color="000000"/>
                <w:bottom w:val="single" w:sz="6" w:space="11" w:color="000000"/>
                <w:right w:val="single" w:sz="6" w:space="11" w:color="000000"/>
              </w:divBdr>
            </w:div>
          </w:divsChild>
        </w:div>
      </w:divsChild>
    </w:div>
    <w:div w:id="521674748">
      <w:bodyDiv w:val="1"/>
      <w:marLeft w:val="150"/>
      <w:marRight w:val="150"/>
      <w:marTop w:val="150"/>
      <w:marBottom w:val="150"/>
      <w:divBdr>
        <w:top w:val="none" w:sz="0" w:space="0" w:color="auto"/>
        <w:left w:val="none" w:sz="0" w:space="0" w:color="auto"/>
        <w:bottom w:val="none" w:sz="0" w:space="0" w:color="auto"/>
        <w:right w:val="none" w:sz="0" w:space="0" w:color="auto"/>
      </w:divBdr>
      <w:divsChild>
        <w:div w:id="1047338611">
          <w:marLeft w:val="0"/>
          <w:marRight w:val="0"/>
          <w:marTop w:val="0"/>
          <w:marBottom w:val="0"/>
          <w:divBdr>
            <w:top w:val="single" w:sz="6" w:space="11" w:color="000000"/>
            <w:left w:val="single" w:sz="6" w:space="11" w:color="000000"/>
            <w:bottom w:val="single" w:sz="6" w:space="11" w:color="000000"/>
            <w:right w:val="single" w:sz="6" w:space="11" w:color="000000"/>
          </w:divBdr>
          <w:divsChild>
            <w:div w:id="1654093380">
              <w:marLeft w:val="0"/>
              <w:marRight w:val="0"/>
              <w:marTop w:val="0"/>
              <w:marBottom w:val="0"/>
              <w:divBdr>
                <w:top w:val="single" w:sz="6" w:space="11" w:color="000000"/>
                <w:left w:val="single" w:sz="6" w:space="11" w:color="000000"/>
                <w:bottom w:val="single" w:sz="6" w:space="11" w:color="000000"/>
                <w:right w:val="single" w:sz="6" w:space="11" w:color="000000"/>
              </w:divBdr>
            </w:div>
          </w:divsChild>
        </w:div>
      </w:divsChild>
    </w:div>
    <w:div w:id="561528646">
      <w:bodyDiv w:val="1"/>
      <w:marLeft w:val="150"/>
      <w:marRight w:val="150"/>
      <w:marTop w:val="150"/>
      <w:marBottom w:val="150"/>
      <w:divBdr>
        <w:top w:val="none" w:sz="0" w:space="0" w:color="auto"/>
        <w:left w:val="none" w:sz="0" w:space="0" w:color="auto"/>
        <w:bottom w:val="none" w:sz="0" w:space="0" w:color="auto"/>
        <w:right w:val="none" w:sz="0" w:space="0" w:color="auto"/>
      </w:divBdr>
      <w:divsChild>
        <w:div w:id="504780386">
          <w:marLeft w:val="0"/>
          <w:marRight w:val="0"/>
          <w:marTop w:val="0"/>
          <w:marBottom w:val="0"/>
          <w:divBdr>
            <w:top w:val="single" w:sz="6" w:space="11" w:color="000000"/>
            <w:left w:val="single" w:sz="6" w:space="11" w:color="000000"/>
            <w:bottom w:val="single" w:sz="6" w:space="11" w:color="000000"/>
            <w:right w:val="single" w:sz="6" w:space="11" w:color="000000"/>
          </w:divBdr>
          <w:divsChild>
            <w:div w:id="1046876282">
              <w:marLeft w:val="0"/>
              <w:marRight w:val="0"/>
              <w:marTop w:val="0"/>
              <w:marBottom w:val="0"/>
              <w:divBdr>
                <w:top w:val="single" w:sz="6" w:space="11" w:color="000000"/>
                <w:left w:val="single" w:sz="6" w:space="11" w:color="000000"/>
                <w:bottom w:val="single" w:sz="6" w:space="11" w:color="000000"/>
                <w:right w:val="single" w:sz="6" w:space="11" w:color="000000"/>
              </w:divBdr>
            </w:div>
          </w:divsChild>
        </w:div>
      </w:divsChild>
    </w:div>
    <w:div w:id="617833822">
      <w:bodyDiv w:val="1"/>
      <w:marLeft w:val="150"/>
      <w:marRight w:val="150"/>
      <w:marTop w:val="150"/>
      <w:marBottom w:val="150"/>
      <w:divBdr>
        <w:top w:val="none" w:sz="0" w:space="0" w:color="auto"/>
        <w:left w:val="none" w:sz="0" w:space="0" w:color="auto"/>
        <w:bottom w:val="none" w:sz="0" w:space="0" w:color="auto"/>
        <w:right w:val="none" w:sz="0" w:space="0" w:color="auto"/>
      </w:divBdr>
      <w:divsChild>
        <w:div w:id="1693264292">
          <w:marLeft w:val="0"/>
          <w:marRight w:val="0"/>
          <w:marTop w:val="0"/>
          <w:marBottom w:val="0"/>
          <w:divBdr>
            <w:top w:val="single" w:sz="6" w:space="11" w:color="000000"/>
            <w:left w:val="single" w:sz="6" w:space="11" w:color="000000"/>
            <w:bottom w:val="single" w:sz="6" w:space="11" w:color="000000"/>
            <w:right w:val="single" w:sz="6" w:space="11" w:color="000000"/>
          </w:divBdr>
          <w:divsChild>
            <w:div w:id="698436639">
              <w:marLeft w:val="0"/>
              <w:marRight w:val="0"/>
              <w:marTop w:val="0"/>
              <w:marBottom w:val="0"/>
              <w:divBdr>
                <w:top w:val="single" w:sz="6" w:space="11" w:color="000000"/>
                <w:left w:val="single" w:sz="6" w:space="11" w:color="000000"/>
                <w:bottom w:val="single" w:sz="6" w:space="11" w:color="000000"/>
                <w:right w:val="single" w:sz="6" w:space="11" w:color="000000"/>
              </w:divBdr>
            </w:div>
          </w:divsChild>
        </w:div>
      </w:divsChild>
    </w:div>
    <w:div w:id="655571088">
      <w:bodyDiv w:val="1"/>
      <w:marLeft w:val="150"/>
      <w:marRight w:val="150"/>
      <w:marTop w:val="150"/>
      <w:marBottom w:val="150"/>
      <w:divBdr>
        <w:top w:val="none" w:sz="0" w:space="0" w:color="auto"/>
        <w:left w:val="none" w:sz="0" w:space="0" w:color="auto"/>
        <w:bottom w:val="none" w:sz="0" w:space="0" w:color="auto"/>
        <w:right w:val="none" w:sz="0" w:space="0" w:color="auto"/>
      </w:divBdr>
      <w:divsChild>
        <w:div w:id="1786581170">
          <w:marLeft w:val="0"/>
          <w:marRight w:val="0"/>
          <w:marTop w:val="0"/>
          <w:marBottom w:val="0"/>
          <w:divBdr>
            <w:top w:val="single" w:sz="6" w:space="11" w:color="000000"/>
            <w:left w:val="single" w:sz="6" w:space="11" w:color="000000"/>
            <w:bottom w:val="single" w:sz="6" w:space="11" w:color="000000"/>
            <w:right w:val="single" w:sz="6" w:space="11" w:color="000000"/>
          </w:divBdr>
          <w:divsChild>
            <w:div w:id="1099330187">
              <w:marLeft w:val="0"/>
              <w:marRight w:val="0"/>
              <w:marTop w:val="0"/>
              <w:marBottom w:val="0"/>
              <w:divBdr>
                <w:top w:val="single" w:sz="6" w:space="11" w:color="000000"/>
                <w:left w:val="single" w:sz="6" w:space="11" w:color="000000"/>
                <w:bottom w:val="single" w:sz="6" w:space="11" w:color="000000"/>
                <w:right w:val="single" w:sz="6" w:space="11" w:color="000000"/>
              </w:divBdr>
            </w:div>
          </w:divsChild>
        </w:div>
      </w:divsChild>
    </w:div>
    <w:div w:id="719399143">
      <w:bodyDiv w:val="1"/>
      <w:marLeft w:val="150"/>
      <w:marRight w:val="150"/>
      <w:marTop w:val="150"/>
      <w:marBottom w:val="150"/>
      <w:divBdr>
        <w:top w:val="none" w:sz="0" w:space="0" w:color="auto"/>
        <w:left w:val="none" w:sz="0" w:space="0" w:color="auto"/>
        <w:bottom w:val="none" w:sz="0" w:space="0" w:color="auto"/>
        <w:right w:val="none" w:sz="0" w:space="0" w:color="auto"/>
      </w:divBdr>
      <w:divsChild>
        <w:div w:id="1436289834">
          <w:marLeft w:val="0"/>
          <w:marRight w:val="0"/>
          <w:marTop w:val="0"/>
          <w:marBottom w:val="0"/>
          <w:divBdr>
            <w:top w:val="single" w:sz="6" w:space="11" w:color="000000"/>
            <w:left w:val="single" w:sz="6" w:space="11" w:color="000000"/>
            <w:bottom w:val="single" w:sz="6" w:space="11" w:color="000000"/>
            <w:right w:val="single" w:sz="6" w:space="11" w:color="000000"/>
          </w:divBdr>
          <w:divsChild>
            <w:div w:id="1662854235">
              <w:marLeft w:val="0"/>
              <w:marRight w:val="0"/>
              <w:marTop w:val="0"/>
              <w:marBottom w:val="0"/>
              <w:divBdr>
                <w:top w:val="single" w:sz="6" w:space="11" w:color="000000"/>
                <w:left w:val="single" w:sz="6" w:space="11" w:color="000000"/>
                <w:bottom w:val="single" w:sz="6" w:space="11" w:color="000000"/>
                <w:right w:val="single" w:sz="6" w:space="11" w:color="000000"/>
              </w:divBdr>
            </w:div>
          </w:divsChild>
        </w:div>
      </w:divsChild>
    </w:div>
    <w:div w:id="759645977">
      <w:bodyDiv w:val="1"/>
      <w:marLeft w:val="150"/>
      <w:marRight w:val="150"/>
      <w:marTop w:val="150"/>
      <w:marBottom w:val="150"/>
      <w:divBdr>
        <w:top w:val="none" w:sz="0" w:space="0" w:color="auto"/>
        <w:left w:val="none" w:sz="0" w:space="0" w:color="auto"/>
        <w:bottom w:val="none" w:sz="0" w:space="0" w:color="auto"/>
        <w:right w:val="none" w:sz="0" w:space="0" w:color="auto"/>
      </w:divBdr>
      <w:divsChild>
        <w:div w:id="211773541">
          <w:marLeft w:val="0"/>
          <w:marRight w:val="0"/>
          <w:marTop w:val="0"/>
          <w:marBottom w:val="0"/>
          <w:divBdr>
            <w:top w:val="single" w:sz="6" w:space="11" w:color="000000"/>
            <w:left w:val="single" w:sz="6" w:space="11" w:color="000000"/>
            <w:bottom w:val="single" w:sz="6" w:space="11" w:color="000000"/>
            <w:right w:val="single" w:sz="6" w:space="11" w:color="000000"/>
          </w:divBdr>
          <w:divsChild>
            <w:div w:id="1478376189">
              <w:marLeft w:val="0"/>
              <w:marRight w:val="0"/>
              <w:marTop w:val="0"/>
              <w:marBottom w:val="0"/>
              <w:divBdr>
                <w:top w:val="single" w:sz="6" w:space="11" w:color="000000"/>
                <w:left w:val="single" w:sz="6" w:space="11" w:color="000000"/>
                <w:bottom w:val="single" w:sz="6" w:space="11" w:color="000000"/>
                <w:right w:val="single" w:sz="6" w:space="11" w:color="000000"/>
              </w:divBdr>
            </w:div>
          </w:divsChild>
        </w:div>
      </w:divsChild>
    </w:div>
    <w:div w:id="853106127">
      <w:bodyDiv w:val="1"/>
      <w:marLeft w:val="150"/>
      <w:marRight w:val="150"/>
      <w:marTop w:val="150"/>
      <w:marBottom w:val="150"/>
      <w:divBdr>
        <w:top w:val="none" w:sz="0" w:space="0" w:color="auto"/>
        <w:left w:val="none" w:sz="0" w:space="0" w:color="auto"/>
        <w:bottom w:val="none" w:sz="0" w:space="0" w:color="auto"/>
        <w:right w:val="none" w:sz="0" w:space="0" w:color="auto"/>
      </w:divBdr>
      <w:divsChild>
        <w:div w:id="156771079">
          <w:marLeft w:val="0"/>
          <w:marRight w:val="0"/>
          <w:marTop w:val="0"/>
          <w:marBottom w:val="0"/>
          <w:divBdr>
            <w:top w:val="single" w:sz="6" w:space="11" w:color="000000"/>
            <w:left w:val="single" w:sz="6" w:space="11" w:color="000000"/>
            <w:bottom w:val="single" w:sz="6" w:space="11" w:color="000000"/>
            <w:right w:val="single" w:sz="6" w:space="11" w:color="000000"/>
          </w:divBdr>
          <w:divsChild>
            <w:div w:id="1148396543">
              <w:marLeft w:val="0"/>
              <w:marRight w:val="0"/>
              <w:marTop w:val="0"/>
              <w:marBottom w:val="0"/>
              <w:divBdr>
                <w:top w:val="single" w:sz="6" w:space="0" w:color="000000"/>
                <w:left w:val="single" w:sz="6" w:space="0" w:color="000000"/>
                <w:bottom w:val="single" w:sz="6" w:space="0" w:color="000000"/>
                <w:right w:val="single" w:sz="6" w:space="0" w:color="000000"/>
              </w:divBdr>
            </w:div>
          </w:divsChild>
        </w:div>
      </w:divsChild>
    </w:div>
    <w:div w:id="862599391">
      <w:bodyDiv w:val="1"/>
      <w:marLeft w:val="150"/>
      <w:marRight w:val="150"/>
      <w:marTop w:val="150"/>
      <w:marBottom w:val="150"/>
      <w:divBdr>
        <w:top w:val="none" w:sz="0" w:space="0" w:color="auto"/>
        <w:left w:val="none" w:sz="0" w:space="0" w:color="auto"/>
        <w:bottom w:val="none" w:sz="0" w:space="0" w:color="auto"/>
        <w:right w:val="none" w:sz="0" w:space="0" w:color="auto"/>
      </w:divBdr>
      <w:divsChild>
        <w:div w:id="897934485">
          <w:marLeft w:val="0"/>
          <w:marRight w:val="0"/>
          <w:marTop w:val="0"/>
          <w:marBottom w:val="0"/>
          <w:divBdr>
            <w:top w:val="single" w:sz="6" w:space="11" w:color="000000"/>
            <w:left w:val="single" w:sz="6" w:space="11" w:color="000000"/>
            <w:bottom w:val="single" w:sz="6" w:space="11" w:color="000000"/>
            <w:right w:val="single" w:sz="6" w:space="11" w:color="000000"/>
          </w:divBdr>
          <w:divsChild>
            <w:div w:id="419982622">
              <w:marLeft w:val="0"/>
              <w:marRight w:val="0"/>
              <w:marTop w:val="0"/>
              <w:marBottom w:val="0"/>
              <w:divBdr>
                <w:top w:val="single" w:sz="6" w:space="11" w:color="000000"/>
                <w:left w:val="single" w:sz="6" w:space="11" w:color="000000"/>
                <w:bottom w:val="single" w:sz="6" w:space="11" w:color="000000"/>
                <w:right w:val="single" w:sz="6" w:space="11" w:color="000000"/>
              </w:divBdr>
            </w:div>
          </w:divsChild>
        </w:div>
      </w:divsChild>
    </w:div>
    <w:div w:id="907107579">
      <w:bodyDiv w:val="1"/>
      <w:marLeft w:val="150"/>
      <w:marRight w:val="150"/>
      <w:marTop w:val="150"/>
      <w:marBottom w:val="150"/>
      <w:divBdr>
        <w:top w:val="none" w:sz="0" w:space="0" w:color="auto"/>
        <w:left w:val="none" w:sz="0" w:space="0" w:color="auto"/>
        <w:bottom w:val="none" w:sz="0" w:space="0" w:color="auto"/>
        <w:right w:val="none" w:sz="0" w:space="0" w:color="auto"/>
      </w:divBdr>
      <w:divsChild>
        <w:div w:id="317347955">
          <w:marLeft w:val="0"/>
          <w:marRight w:val="0"/>
          <w:marTop w:val="0"/>
          <w:marBottom w:val="0"/>
          <w:divBdr>
            <w:top w:val="single" w:sz="6" w:space="11" w:color="000000"/>
            <w:left w:val="single" w:sz="6" w:space="11" w:color="000000"/>
            <w:bottom w:val="single" w:sz="6" w:space="11" w:color="000000"/>
            <w:right w:val="single" w:sz="6" w:space="11" w:color="000000"/>
          </w:divBdr>
        </w:div>
      </w:divsChild>
    </w:div>
    <w:div w:id="909078116">
      <w:bodyDiv w:val="1"/>
      <w:marLeft w:val="150"/>
      <w:marRight w:val="150"/>
      <w:marTop w:val="150"/>
      <w:marBottom w:val="150"/>
      <w:divBdr>
        <w:top w:val="none" w:sz="0" w:space="0" w:color="auto"/>
        <w:left w:val="none" w:sz="0" w:space="0" w:color="auto"/>
        <w:bottom w:val="none" w:sz="0" w:space="0" w:color="auto"/>
        <w:right w:val="none" w:sz="0" w:space="0" w:color="auto"/>
      </w:divBdr>
      <w:divsChild>
        <w:div w:id="194465280">
          <w:marLeft w:val="0"/>
          <w:marRight w:val="0"/>
          <w:marTop w:val="0"/>
          <w:marBottom w:val="0"/>
          <w:divBdr>
            <w:top w:val="single" w:sz="6" w:space="11" w:color="000000"/>
            <w:left w:val="single" w:sz="6" w:space="11" w:color="000000"/>
            <w:bottom w:val="single" w:sz="6" w:space="11" w:color="000000"/>
            <w:right w:val="single" w:sz="6" w:space="11" w:color="000000"/>
          </w:divBdr>
          <w:divsChild>
            <w:div w:id="1424496822">
              <w:marLeft w:val="0"/>
              <w:marRight w:val="0"/>
              <w:marTop w:val="0"/>
              <w:marBottom w:val="0"/>
              <w:divBdr>
                <w:top w:val="single" w:sz="6" w:space="11" w:color="000000"/>
                <w:left w:val="single" w:sz="6" w:space="11" w:color="000000"/>
                <w:bottom w:val="single" w:sz="6" w:space="11" w:color="000000"/>
                <w:right w:val="single" w:sz="6" w:space="11" w:color="000000"/>
              </w:divBdr>
            </w:div>
          </w:divsChild>
        </w:div>
      </w:divsChild>
    </w:div>
    <w:div w:id="964120278">
      <w:bodyDiv w:val="1"/>
      <w:marLeft w:val="0"/>
      <w:marRight w:val="0"/>
      <w:marTop w:val="0"/>
      <w:marBottom w:val="0"/>
      <w:divBdr>
        <w:top w:val="none" w:sz="0" w:space="0" w:color="auto"/>
        <w:left w:val="none" w:sz="0" w:space="0" w:color="auto"/>
        <w:bottom w:val="none" w:sz="0" w:space="0" w:color="auto"/>
        <w:right w:val="none" w:sz="0" w:space="0" w:color="auto"/>
      </w:divBdr>
    </w:div>
    <w:div w:id="979580300">
      <w:bodyDiv w:val="1"/>
      <w:marLeft w:val="150"/>
      <w:marRight w:val="150"/>
      <w:marTop w:val="150"/>
      <w:marBottom w:val="150"/>
      <w:divBdr>
        <w:top w:val="none" w:sz="0" w:space="0" w:color="auto"/>
        <w:left w:val="none" w:sz="0" w:space="0" w:color="auto"/>
        <w:bottom w:val="none" w:sz="0" w:space="0" w:color="auto"/>
        <w:right w:val="none" w:sz="0" w:space="0" w:color="auto"/>
      </w:divBdr>
      <w:divsChild>
        <w:div w:id="34356273">
          <w:marLeft w:val="0"/>
          <w:marRight w:val="0"/>
          <w:marTop w:val="0"/>
          <w:marBottom w:val="0"/>
          <w:divBdr>
            <w:top w:val="single" w:sz="6" w:space="11" w:color="000000"/>
            <w:left w:val="single" w:sz="6" w:space="11" w:color="000000"/>
            <w:bottom w:val="single" w:sz="6" w:space="11" w:color="000000"/>
            <w:right w:val="single" w:sz="6" w:space="11" w:color="000000"/>
          </w:divBdr>
          <w:divsChild>
            <w:div w:id="637877305">
              <w:marLeft w:val="0"/>
              <w:marRight w:val="0"/>
              <w:marTop w:val="0"/>
              <w:marBottom w:val="0"/>
              <w:divBdr>
                <w:top w:val="single" w:sz="6" w:space="11" w:color="000000"/>
                <w:left w:val="single" w:sz="6" w:space="11" w:color="000000"/>
                <w:bottom w:val="single" w:sz="6" w:space="11" w:color="000000"/>
                <w:right w:val="single" w:sz="6" w:space="11" w:color="000000"/>
              </w:divBdr>
            </w:div>
          </w:divsChild>
        </w:div>
      </w:divsChild>
    </w:div>
    <w:div w:id="1113400827">
      <w:bodyDiv w:val="1"/>
      <w:marLeft w:val="150"/>
      <w:marRight w:val="150"/>
      <w:marTop w:val="150"/>
      <w:marBottom w:val="150"/>
      <w:divBdr>
        <w:top w:val="none" w:sz="0" w:space="0" w:color="auto"/>
        <w:left w:val="none" w:sz="0" w:space="0" w:color="auto"/>
        <w:bottom w:val="none" w:sz="0" w:space="0" w:color="auto"/>
        <w:right w:val="none" w:sz="0" w:space="0" w:color="auto"/>
      </w:divBdr>
      <w:divsChild>
        <w:div w:id="1541821343">
          <w:marLeft w:val="0"/>
          <w:marRight w:val="0"/>
          <w:marTop w:val="0"/>
          <w:marBottom w:val="0"/>
          <w:divBdr>
            <w:top w:val="single" w:sz="6" w:space="11" w:color="000000"/>
            <w:left w:val="single" w:sz="6" w:space="11" w:color="000000"/>
            <w:bottom w:val="single" w:sz="6" w:space="11" w:color="000000"/>
            <w:right w:val="single" w:sz="6" w:space="11" w:color="000000"/>
          </w:divBdr>
          <w:divsChild>
            <w:div w:id="1540045947">
              <w:marLeft w:val="0"/>
              <w:marRight w:val="0"/>
              <w:marTop w:val="0"/>
              <w:marBottom w:val="0"/>
              <w:divBdr>
                <w:top w:val="single" w:sz="6" w:space="0" w:color="000000"/>
                <w:left w:val="single" w:sz="6" w:space="0" w:color="000000"/>
                <w:bottom w:val="single" w:sz="6" w:space="0" w:color="000000"/>
                <w:right w:val="single" w:sz="6" w:space="0" w:color="000000"/>
              </w:divBdr>
              <w:divsChild>
                <w:div w:id="2042970458">
                  <w:marLeft w:val="0"/>
                  <w:marRight w:val="0"/>
                  <w:marTop w:val="0"/>
                  <w:marBottom w:val="0"/>
                  <w:divBdr>
                    <w:top w:val="none" w:sz="0" w:space="0" w:color="auto"/>
                    <w:left w:val="none" w:sz="0" w:space="0" w:color="auto"/>
                    <w:bottom w:val="none" w:sz="0" w:space="0" w:color="auto"/>
                    <w:right w:val="none" w:sz="0" w:space="0" w:color="auto"/>
                  </w:divBdr>
                </w:div>
                <w:div w:id="1138650600">
                  <w:marLeft w:val="0"/>
                  <w:marRight w:val="0"/>
                  <w:marTop w:val="0"/>
                  <w:marBottom w:val="0"/>
                  <w:divBdr>
                    <w:top w:val="none" w:sz="0" w:space="0" w:color="auto"/>
                    <w:left w:val="none" w:sz="0" w:space="0" w:color="auto"/>
                    <w:bottom w:val="none" w:sz="0" w:space="0" w:color="auto"/>
                    <w:right w:val="none" w:sz="0" w:space="0" w:color="auto"/>
                  </w:divBdr>
                </w:div>
                <w:div w:id="2051689758">
                  <w:marLeft w:val="0"/>
                  <w:marRight w:val="0"/>
                  <w:marTop w:val="0"/>
                  <w:marBottom w:val="0"/>
                  <w:divBdr>
                    <w:top w:val="none" w:sz="0" w:space="0" w:color="auto"/>
                    <w:left w:val="none" w:sz="0" w:space="0" w:color="auto"/>
                    <w:bottom w:val="none" w:sz="0" w:space="0" w:color="auto"/>
                    <w:right w:val="none" w:sz="0" w:space="0" w:color="auto"/>
                  </w:divBdr>
                </w:div>
                <w:div w:id="702051336">
                  <w:marLeft w:val="0"/>
                  <w:marRight w:val="0"/>
                  <w:marTop w:val="0"/>
                  <w:marBottom w:val="0"/>
                  <w:divBdr>
                    <w:top w:val="none" w:sz="0" w:space="0" w:color="auto"/>
                    <w:left w:val="none" w:sz="0" w:space="0" w:color="auto"/>
                    <w:bottom w:val="none" w:sz="0" w:space="0" w:color="auto"/>
                    <w:right w:val="none" w:sz="0" w:space="0" w:color="auto"/>
                  </w:divBdr>
                </w:div>
                <w:div w:id="141847474">
                  <w:marLeft w:val="0"/>
                  <w:marRight w:val="0"/>
                  <w:marTop w:val="0"/>
                  <w:marBottom w:val="0"/>
                  <w:divBdr>
                    <w:top w:val="none" w:sz="0" w:space="0" w:color="auto"/>
                    <w:left w:val="none" w:sz="0" w:space="0" w:color="auto"/>
                    <w:bottom w:val="none" w:sz="0" w:space="0" w:color="auto"/>
                    <w:right w:val="none" w:sz="0" w:space="0" w:color="auto"/>
                  </w:divBdr>
                </w:div>
                <w:div w:id="690378523">
                  <w:marLeft w:val="0"/>
                  <w:marRight w:val="0"/>
                  <w:marTop w:val="0"/>
                  <w:marBottom w:val="0"/>
                  <w:divBdr>
                    <w:top w:val="none" w:sz="0" w:space="0" w:color="auto"/>
                    <w:left w:val="none" w:sz="0" w:space="0" w:color="auto"/>
                    <w:bottom w:val="none" w:sz="0" w:space="0" w:color="auto"/>
                    <w:right w:val="none" w:sz="0" w:space="0" w:color="auto"/>
                  </w:divBdr>
                </w:div>
                <w:div w:id="1437486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5027191">
      <w:bodyDiv w:val="1"/>
      <w:marLeft w:val="150"/>
      <w:marRight w:val="150"/>
      <w:marTop w:val="150"/>
      <w:marBottom w:val="150"/>
      <w:divBdr>
        <w:top w:val="none" w:sz="0" w:space="0" w:color="auto"/>
        <w:left w:val="none" w:sz="0" w:space="0" w:color="auto"/>
        <w:bottom w:val="none" w:sz="0" w:space="0" w:color="auto"/>
        <w:right w:val="none" w:sz="0" w:space="0" w:color="auto"/>
      </w:divBdr>
      <w:divsChild>
        <w:div w:id="1045636085">
          <w:marLeft w:val="0"/>
          <w:marRight w:val="0"/>
          <w:marTop w:val="0"/>
          <w:marBottom w:val="0"/>
          <w:divBdr>
            <w:top w:val="single" w:sz="6" w:space="11" w:color="000000"/>
            <w:left w:val="single" w:sz="6" w:space="11" w:color="000000"/>
            <w:bottom w:val="single" w:sz="6" w:space="11" w:color="000000"/>
            <w:right w:val="single" w:sz="6" w:space="11" w:color="000000"/>
          </w:divBdr>
          <w:divsChild>
            <w:div w:id="1540363774">
              <w:marLeft w:val="0"/>
              <w:marRight w:val="0"/>
              <w:marTop w:val="0"/>
              <w:marBottom w:val="0"/>
              <w:divBdr>
                <w:top w:val="single" w:sz="6" w:space="11" w:color="000000"/>
                <w:left w:val="single" w:sz="6" w:space="11" w:color="000000"/>
                <w:bottom w:val="single" w:sz="6" w:space="11" w:color="000000"/>
                <w:right w:val="single" w:sz="6" w:space="11" w:color="000000"/>
              </w:divBdr>
            </w:div>
          </w:divsChild>
        </w:div>
      </w:divsChild>
    </w:div>
    <w:div w:id="1243370139">
      <w:bodyDiv w:val="1"/>
      <w:marLeft w:val="150"/>
      <w:marRight w:val="150"/>
      <w:marTop w:val="150"/>
      <w:marBottom w:val="150"/>
      <w:divBdr>
        <w:top w:val="none" w:sz="0" w:space="0" w:color="auto"/>
        <w:left w:val="none" w:sz="0" w:space="0" w:color="auto"/>
        <w:bottom w:val="none" w:sz="0" w:space="0" w:color="auto"/>
        <w:right w:val="none" w:sz="0" w:space="0" w:color="auto"/>
      </w:divBdr>
      <w:divsChild>
        <w:div w:id="631133603">
          <w:marLeft w:val="0"/>
          <w:marRight w:val="0"/>
          <w:marTop w:val="0"/>
          <w:marBottom w:val="0"/>
          <w:divBdr>
            <w:top w:val="single" w:sz="6" w:space="11" w:color="000000"/>
            <w:left w:val="single" w:sz="6" w:space="11" w:color="000000"/>
            <w:bottom w:val="single" w:sz="6" w:space="11" w:color="000000"/>
            <w:right w:val="single" w:sz="6" w:space="11" w:color="000000"/>
          </w:divBdr>
          <w:divsChild>
            <w:div w:id="130949010">
              <w:marLeft w:val="0"/>
              <w:marRight w:val="0"/>
              <w:marTop w:val="0"/>
              <w:marBottom w:val="0"/>
              <w:divBdr>
                <w:top w:val="single" w:sz="6" w:space="11" w:color="000000"/>
                <w:left w:val="single" w:sz="6" w:space="11" w:color="000000"/>
                <w:bottom w:val="single" w:sz="6" w:space="11" w:color="000000"/>
                <w:right w:val="single" w:sz="6" w:space="11" w:color="000000"/>
              </w:divBdr>
            </w:div>
          </w:divsChild>
        </w:div>
      </w:divsChild>
    </w:div>
    <w:div w:id="1287815047">
      <w:bodyDiv w:val="1"/>
      <w:marLeft w:val="150"/>
      <w:marRight w:val="150"/>
      <w:marTop w:val="150"/>
      <w:marBottom w:val="150"/>
      <w:divBdr>
        <w:top w:val="none" w:sz="0" w:space="0" w:color="auto"/>
        <w:left w:val="none" w:sz="0" w:space="0" w:color="auto"/>
        <w:bottom w:val="none" w:sz="0" w:space="0" w:color="auto"/>
        <w:right w:val="none" w:sz="0" w:space="0" w:color="auto"/>
      </w:divBdr>
      <w:divsChild>
        <w:div w:id="951941670">
          <w:marLeft w:val="0"/>
          <w:marRight w:val="0"/>
          <w:marTop w:val="0"/>
          <w:marBottom w:val="0"/>
          <w:divBdr>
            <w:top w:val="single" w:sz="6" w:space="11" w:color="000000"/>
            <w:left w:val="single" w:sz="6" w:space="11" w:color="000000"/>
            <w:bottom w:val="single" w:sz="6" w:space="11" w:color="000000"/>
            <w:right w:val="single" w:sz="6" w:space="11" w:color="000000"/>
          </w:divBdr>
          <w:divsChild>
            <w:div w:id="401216038">
              <w:marLeft w:val="0"/>
              <w:marRight w:val="0"/>
              <w:marTop w:val="0"/>
              <w:marBottom w:val="0"/>
              <w:divBdr>
                <w:top w:val="single" w:sz="6" w:space="11" w:color="000000"/>
                <w:left w:val="single" w:sz="6" w:space="11" w:color="000000"/>
                <w:bottom w:val="single" w:sz="6" w:space="11" w:color="000000"/>
                <w:right w:val="single" w:sz="6" w:space="11" w:color="000000"/>
              </w:divBdr>
            </w:div>
          </w:divsChild>
        </w:div>
      </w:divsChild>
    </w:div>
    <w:div w:id="1343968461">
      <w:bodyDiv w:val="1"/>
      <w:marLeft w:val="150"/>
      <w:marRight w:val="150"/>
      <w:marTop w:val="150"/>
      <w:marBottom w:val="150"/>
      <w:divBdr>
        <w:top w:val="none" w:sz="0" w:space="0" w:color="auto"/>
        <w:left w:val="none" w:sz="0" w:space="0" w:color="auto"/>
        <w:bottom w:val="none" w:sz="0" w:space="0" w:color="auto"/>
        <w:right w:val="none" w:sz="0" w:space="0" w:color="auto"/>
      </w:divBdr>
      <w:divsChild>
        <w:div w:id="1785071582">
          <w:marLeft w:val="0"/>
          <w:marRight w:val="0"/>
          <w:marTop w:val="0"/>
          <w:marBottom w:val="0"/>
          <w:divBdr>
            <w:top w:val="single" w:sz="6" w:space="11" w:color="000000"/>
            <w:left w:val="single" w:sz="6" w:space="11" w:color="000000"/>
            <w:bottom w:val="single" w:sz="6" w:space="11" w:color="000000"/>
            <w:right w:val="single" w:sz="6" w:space="11" w:color="000000"/>
          </w:divBdr>
          <w:divsChild>
            <w:div w:id="1609775558">
              <w:marLeft w:val="0"/>
              <w:marRight w:val="0"/>
              <w:marTop w:val="0"/>
              <w:marBottom w:val="0"/>
              <w:divBdr>
                <w:top w:val="single" w:sz="6" w:space="11" w:color="000000"/>
                <w:left w:val="single" w:sz="6" w:space="11" w:color="000000"/>
                <w:bottom w:val="single" w:sz="6" w:space="11" w:color="000000"/>
                <w:right w:val="single" w:sz="6" w:space="11" w:color="000000"/>
              </w:divBdr>
            </w:div>
          </w:divsChild>
        </w:div>
      </w:divsChild>
    </w:div>
    <w:div w:id="1422026039">
      <w:bodyDiv w:val="1"/>
      <w:marLeft w:val="150"/>
      <w:marRight w:val="150"/>
      <w:marTop w:val="150"/>
      <w:marBottom w:val="150"/>
      <w:divBdr>
        <w:top w:val="none" w:sz="0" w:space="0" w:color="auto"/>
        <w:left w:val="none" w:sz="0" w:space="0" w:color="auto"/>
        <w:bottom w:val="none" w:sz="0" w:space="0" w:color="auto"/>
        <w:right w:val="none" w:sz="0" w:space="0" w:color="auto"/>
      </w:divBdr>
      <w:divsChild>
        <w:div w:id="1259487027">
          <w:marLeft w:val="0"/>
          <w:marRight w:val="0"/>
          <w:marTop w:val="0"/>
          <w:marBottom w:val="0"/>
          <w:divBdr>
            <w:top w:val="single" w:sz="6" w:space="11" w:color="000000"/>
            <w:left w:val="single" w:sz="6" w:space="11" w:color="000000"/>
            <w:bottom w:val="single" w:sz="6" w:space="11" w:color="000000"/>
            <w:right w:val="single" w:sz="6" w:space="11" w:color="000000"/>
          </w:divBdr>
          <w:divsChild>
            <w:div w:id="1252934245">
              <w:marLeft w:val="0"/>
              <w:marRight w:val="0"/>
              <w:marTop w:val="0"/>
              <w:marBottom w:val="0"/>
              <w:divBdr>
                <w:top w:val="single" w:sz="6" w:space="11" w:color="000000"/>
                <w:left w:val="single" w:sz="6" w:space="11" w:color="000000"/>
                <w:bottom w:val="single" w:sz="6" w:space="11" w:color="000000"/>
                <w:right w:val="single" w:sz="6" w:space="11" w:color="000000"/>
              </w:divBdr>
            </w:div>
          </w:divsChild>
        </w:div>
      </w:divsChild>
    </w:div>
    <w:div w:id="1463422898">
      <w:bodyDiv w:val="1"/>
      <w:marLeft w:val="150"/>
      <w:marRight w:val="150"/>
      <w:marTop w:val="150"/>
      <w:marBottom w:val="150"/>
      <w:divBdr>
        <w:top w:val="none" w:sz="0" w:space="0" w:color="auto"/>
        <w:left w:val="none" w:sz="0" w:space="0" w:color="auto"/>
        <w:bottom w:val="none" w:sz="0" w:space="0" w:color="auto"/>
        <w:right w:val="none" w:sz="0" w:space="0" w:color="auto"/>
      </w:divBdr>
      <w:divsChild>
        <w:div w:id="2027901321">
          <w:marLeft w:val="0"/>
          <w:marRight w:val="0"/>
          <w:marTop w:val="0"/>
          <w:marBottom w:val="0"/>
          <w:divBdr>
            <w:top w:val="single" w:sz="6" w:space="11" w:color="000000"/>
            <w:left w:val="single" w:sz="6" w:space="11" w:color="000000"/>
            <w:bottom w:val="single" w:sz="6" w:space="11" w:color="000000"/>
            <w:right w:val="single" w:sz="6" w:space="11" w:color="000000"/>
          </w:divBdr>
          <w:divsChild>
            <w:div w:id="187527593">
              <w:marLeft w:val="0"/>
              <w:marRight w:val="0"/>
              <w:marTop w:val="0"/>
              <w:marBottom w:val="0"/>
              <w:divBdr>
                <w:top w:val="single" w:sz="6" w:space="11" w:color="000000"/>
                <w:left w:val="single" w:sz="6" w:space="11" w:color="000000"/>
                <w:bottom w:val="single" w:sz="6" w:space="11" w:color="000000"/>
                <w:right w:val="single" w:sz="6" w:space="11" w:color="000000"/>
              </w:divBdr>
            </w:div>
          </w:divsChild>
        </w:div>
      </w:divsChild>
    </w:div>
    <w:div w:id="1477064995">
      <w:bodyDiv w:val="1"/>
      <w:marLeft w:val="150"/>
      <w:marRight w:val="150"/>
      <w:marTop w:val="150"/>
      <w:marBottom w:val="150"/>
      <w:divBdr>
        <w:top w:val="none" w:sz="0" w:space="0" w:color="auto"/>
        <w:left w:val="none" w:sz="0" w:space="0" w:color="auto"/>
        <w:bottom w:val="none" w:sz="0" w:space="0" w:color="auto"/>
        <w:right w:val="none" w:sz="0" w:space="0" w:color="auto"/>
      </w:divBdr>
      <w:divsChild>
        <w:div w:id="1631470983">
          <w:marLeft w:val="0"/>
          <w:marRight w:val="0"/>
          <w:marTop w:val="0"/>
          <w:marBottom w:val="0"/>
          <w:divBdr>
            <w:top w:val="single" w:sz="6" w:space="11" w:color="000000"/>
            <w:left w:val="single" w:sz="6" w:space="11" w:color="000000"/>
            <w:bottom w:val="single" w:sz="6" w:space="11" w:color="000000"/>
            <w:right w:val="single" w:sz="6" w:space="11" w:color="000000"/>
          </w:divBdr>
          <w:divsChild>
            <w:div w:id="1204444009">
              <w:marLeft w:val="0"/>
              <w:marRight w:val="0"/>
              <w:marTop w:val="0"/>
              <w:marBottom w:val="0"/>
              <w:divBdr>
                <w:top w:val="single" w:sz="6" w:space="11" w:color="000000"/>
                <w:left w:val="single" w:sz="6" w:space="11" w:color="000000"/>
                <w:bottom w:val="single" w:sz="6" w:space="11" w:color="000000"/>
                <w:right w:val="single" w:sz="6" w:space="11" w:color="000000"/>
              </w:divBdr>
            </w:div>
          </w:divsChild>
        </w:div>
      </w:divsChild>
    </w:div>
    <w:div w:id="1626036936">
      <w:bodyDiv w:val="1"/>
      <w:marLeft w:val="150"/>
      <w:marRight w:val="150"/>
      <w:marTop w:val="150"/>
      <w:marBottom w:val="150"/>
      <w:divBdr>
        <w:top w:val="none" w:sz="0" w:space="0" w:color="auto"/>
        <w:left w:val="none" w:sz="0" w:space="0" w:color="auto"/>
        <w:bottom w:val="none" w:sz="0" w:space="0" w:color="auto"/>
        <w:right w:val="none" w:sz="0" w:space="0" w:color="auto"/>
      </w:divBdr>
      <w:divsChild>
        <w:div w:id="1340307979">
          <w:marLeft w:val="0"/>
          <w:marRight w:val="0"/>
          <w:marTop w:val="0"/>
          <w:marBottom w:val="0"/>
          <w:divBdr>
            <w:top w:val="single" w:sz="6" w:space="11" w:color="000000"/>
            <w:left w:val="single" w:sz="6" w:space="11" w:color="000000"/>
            <w:bottom w:val="single" w:sz="6" w:space="11" w:color="000000"/>
            <w:right w:val="single" w:sz="6" w:space="11" w:color="000000"/>
          </w:divBdr>
          <w:divsChild>
            <w:div w:id="1115639829">
              <w:marLeft w:val="0"/>
              <w:marRight w:val="0"/>
              <w:marTop w:val="0"/>
              <w:marBottom w:val="0"/>
              <w:divBdr>
                <w:top w:val="single" w:sz="6" w:space="11" w:color="000000"/>
                <w:left w:val="single" w:sz="6" w:space="11" w:color="000000"/>
                <w:bottom w:val="single" w:sz="6" w:space="11" w:color="000000"/>
                <w:right w:val="single" w:sz="6" w:space="11" w:color="000000"/>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himamaiga67@hotmail.com" TargetMode="External"/><Relationship Id="rId13" Type="http://schemas.openxmlformats.org/officeDocument/2006/relationships/image" Target="media/image4.png"/><Relationship Id="rId18" Type="http://schemas.openxmlformats.org/officeDocument/2006/relationships/hyperlink" Target="https://ajns.paans.org/journals/ajns-2008-vol-27-no-2/"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3.png"/><Relationship Id="rId17" Type="http://schemas.openxmlformats.org/officeDocument/2006/relationships/hyperlink" Target="https://ajns.paans.org/authors/haidara-aderehime/" TargetMode="Externa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glossaryDocument" Target="glossary/document.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image" Target="media/image6.jpeg"/><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5.png"/><Relationship Id="rId22" Type="http://schemas.microsoft.com/office/2007/relationships/stylesWithEffects" Target="stylesWithEffect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7CA465C5200D412EB0FA119899F946EA"/>
        <w:category>
          <w:name w:val="Général"/>
          <w:gallery w:val="placeholder"/>
        </w:category>
        <w:types>
          <w:type w:val="bbPlcHdr"/>
        </w:types>
        <w:behaviors>
          <w:behavior w:val="content"/>
        </w:behaviors>
        <w:guid w:val="{61A7FEDA-1505-4DF5-A1A2-325F4E1C8221}"/>
      </w:docPartPr>
      <w:docPartBody>
        <w:p w:rsidR="00994F73" w:rsidRDefault="003F6972" w:rsidP="003F6972">
          <w:pPr>
            <w:pStyle w:val="7CA465C5200D412EB0FA119899F946EA"/>
          </w:pPr>
          <w:r>
            <w:t>[Tapez une citation prise dans le document ou la synthèse d'un passage intéressant. Vous pouvez placer la zone de texte n'importe où dans le document. Utilisez l'onglet Outils de zone de texte pour modifier la mise en forme de la zone de texte de la citation.]</w:t>
          </w:r>
        </w:p>
      </w:docPartBody>
    </w:docPart>
    <w:docPart>
      <w:docPartPr>
        <w:name w:val="606E1103463E42A695EF937EC7CD1A48"/>
        <w:category>
          <w:name w:val="Général"/>
          <w:gallery w:val="placeholder"/>
        </w:category>
        <w:types>
          <w:type w:val="bbPlcHdr"/>
        </w:types>
        <w:behaviors>
          <w:behavior w:val="content"/>
        </w:behaviors>
        <w:guid w:val="{92950677-B92F-4836-98A2-833981C32F29}"/>
      </w:docPartPr>
      <w:docPartBody>
        <w:p w:rsidR="00994F73" w:rsidRDefault="003F6972" w:rsidP="003F6972">
          <w:pPr>
            <w:pStyle w:val="606E1103463E42A695EF937EC7CD1A48"/>
          </w:pPr>
          <w:r>
            <w:t>[Tapez une citation prise dans le document ou la synthèse d'un passage intéressant. Vous pouvez placer la zone de texte n'importe où dans le document. Utilisez l'onglet Outils de zone de texte pour modifier la mise en forme de la zone de texte de la citation.]</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revisionView w:comments="0" w:formatting="0" w:inkAnnotations="0"/>
  <w:defaultTabStop w:val="708"/>
  <w:hyphenationZone w:val="425"/>
  <w:characterSpacingControl w:val="doNotCompress"/>
  <w:compat>
    <w:useFELayout/>
  </w:compat>
  <w:rsids>
    <w:rsidRoot w:val="003F6972"/>
    <w:rsid w:val="003F6972"/>
    <w:rsid w:val="00994F73"/>
    <w:rsid w:val="00D418B3"/>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94F73"/>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7CA465C5200D412EB0FA119899F946EA">
    <w:name w:val="7CA465C5200D412EB0FA119899F946EA"/>
    <w:rsid w:val="003F6972"/>
  </w:style>
  <w:style w:type="paragraph" w:customStyle="1" w:styleId="606E1103463E42A695EF937EC7CD1A48">
    <w:name w:val="606E1103463E42A695EF937EC7CD1A48"/>
    <w:rsid w:val="003F6972"/>
  </w:style>
  <w:style w:type="paragraph" w:customStyle="1" w:styleId="89D26140686F49A3BE11C343E1E14543">
    <w:name w:val="89D26140686F49A3BE11C343E1E14543"/>
    <w:rsid w:val="003F6972"/>
  </w:style>
  <w:style w:type="paragraph" w:customStyle="1" w:styleId="25B8A3EED1CD4171892AA56C14E6B3E1">
    <w:name w:val="25B8A3EED1CD4171892AA56C14E6B3E1"/>
    <w:rsid w:val="003F6972"/>
  </w:style>
  <w:style w:type="paragraph" w:customStyle="1" w:styleId="8D6D936D08A24F14A94D529B8991A9F0">
    <w:name w:val="8D6D936D08A24F14A94D529B8991A9F0"/>
    <w:rsid w:val="003F6972"/>
  </w:style>
  <w:style w:type="paragraph" w:customStyle="1" w:styleId="CD1BAED785AB49599BB67D9245548A34">
    <w:name w:val="CD1BAED785AB49599BB67D9245548A34"/>
    <w:rsid w:val="003F6972"/>
  </w:style>
  <w:style w:type="paragraph" w:customStyle="1" w:styleId="ED9216D72FAD45A496A12D4FA7D85E38">
    <w:name w:val="ED9216D72FAD45A496A12D4FA7D85E38"/>
    <w:rsid w:val="003F6972"/>
  </w:style>
  <w:style w:type="paragraph" w:customStyle="1" w:styleId="EB2F0FA94A884F68AE11193622812EFF">
    <w:name w:val="EB2F0FA94A884F68AE11193622812EFF"/>
    <w:rsid w:val="003F6972"/>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1051</TotalTime>
  <Pages>5</Pages>
  <Words>2752</Words>
  <Characters>15138</Characters>
  <Application>Microsoft Office Word</Application>
  <DocSecurity>0</DocSecurity>
  <Lines>126</Lines>
  <Paragraphs>35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17855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cabinet mehdi</dc:creator>
  <cp:lastModifiedBy>NAS</cp:lastModifiedBy>
  <cp:revision>182</cp:revision>
  <cp:lastPrinted>2020-07-13T15:53:00Z</cp:lastPrinted>
  <dcterms:created xsi:type="dcterms:W3CDTF">2018-10-08T16:14:00Z</dcterms:created>
  <dcterms:modified xsi:type="dcterms:W3CDTF">2020-08-24T15:09:00Z</dcterms:modified>
</cp:coreProperties>
</file>