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5"/>
        <w:tblW w:w="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1205"/>
        <w:gridCol w:w="1549"/>
        <w:gridCol w:w="861"/>
      </w:tblGrid>
      <w:tr w:rsidR="00963C72" w:rsidRPr="00186947" w:rsidTr="00963C72">
        <w:trPr>
          <w:trHeight w:val="64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2" w:rsidRPr="00186947" w:rsidRDefault="00963C72" w:rsidP="00963C72">
            <w:pPr>
              <w:jc w:val="both"/>
              <w:rPr>
                <w:b/>
              </w:rPr>
            </w:pPr>
            <w:r w:rsidRPr="00186947">
              <w:rPr>
                <w:b/>
              </w:rPr>
              <w:t>Parité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2" w:rsidRPr="00186947" w:rsidRDefault="00963C72" w:rsidP="00963C72">
            <w:pPr>
              <w:jc w:val="both"/>
              <w:rPr>
                <w:b/>
              </w:rPr>
            </w:pPr>
            <w:r w:rsidRPr="00186947">
              <w:rPr>
                <w:b/>
              </w:rPr>
              <w:t xml:space="preserve">Nombre de naissance vivante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jc w:val="both"/>
              <w:rPr>
                <w:b/>
              </w:rPr>
            </w:pPr>
            <w:r w:rsidRPr="00186947">
              <w:rPr>
                <w:b/>
              </w:rPr>
              <w:t>Nombre de décès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jc w:val="both"/>
              <w:rPr>
                <w:b/>
              </w:rPr>
            </w:pPr>
            <w:r w:rsidRPr="00186947">
              <w:rPr>
                <w:b/>
              </w:rPr>
              <w:t>TMM /</w:t>
            </w:r>
          </w:p>
          <w:p w:rsidR="00963C72" w:rsidRPr="00186947" w:rsidRDefault="00963C72" w:rsidP="00963C72">
            <w:pPr>
              <w:jc w:val="both"/>
              <w:rPr>
                <w:b/>
              </w:rPr>
            </w:pPr>
            <w:r w:rsidRPr="00186947">
              <w:rPr>
                <w:b/>
              </w:rPr>
              <w:t>100.000</w:t>
            </w:r>
          </w:p>
        </w:tc>
      </w:tr>
      <w:tr w:rsidR="00963C72" w:rsidRPr="00186947" w:rsidTr="00963C72">
        <w:trPr>
          <w:trHeight w:val="21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2" w:rsidRPr="00186947" w:rsidRDefault="00963C72" w:rsidP="00963C72">
            <w:pPr>
              <w:jc w:val="both"/>
            </w:pPr>
            <w:r w:rsidRPr="00186947">
              <w:t xml:space="preserve">Nullipare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2" w:rsidRPr="00186947" w:rsidRDefault="00963C72" w:rsidP="00963C72">
            <w:pPr>
              <w:jc w:val="both"/>
            </w:pPr>
            <w:r w:rsidRPr="00186947">
              <w:t>832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jc w:val="both"/>
            </w:pPr>
            <w:r w:rsidRPr="00186947"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tabs>
                <w:tab w:val="decimal" w:pos="-9468"/>
                <w:tab w:val="decimal" w:pos="804"/>
                <w:tab w:val="decimal" w:pos="8505"/>
              </w:tabs>
              <w:jc w:val="both"/>
            </w:pPr>
            <w:r w:rsidRPr="00186947">
              <w:t>841</w:t>
            </w:r>
          </w:p>
        </w:tc>
      </w:tr>
      <w:tr w:rsidR="00963C72" w:rsidRPr="00186947" w:rsidTr="00963C72">
        <w:trPr>
          <w:trHeight w:val="29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jc w:val="both"/>
            </w:pPr>
            <w:r w:rsidRPr="00186947">
              <w:t>Multipare (P</w:t>
            </w:r>
            <w:r w:rsidRPr="00186947">
              <w:rPr>
                <w:vertAlign w:val="subscript"/>
              </w:rPr>
              <w:t>3</w:t>
            </w:r>
            <w:r w:rsidRPr="00186947">
              <w:t>-P</w:t>
            </w:r>
            <w:r w:rsidRPr="00186947">
              <w:rPr>
                <w:vertAlign w:val="subscript"/>
              </w:rPr>
              <w:t>4</w:t>
            </w:r>
            <w:r w:rsidRPr="00186947"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jc w:val="both"/>
            </w:pPr>
            <w:r w:rsidRPr="00186947">
              <w:t>8788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jc w:val="both"/>
            </w:pPr>
            <w:r w:rsidRPr="00186947"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tabs>
                <w:tab w:val="decimal" w:pos="-9468"/>
                <w:tab w:val="decimal" w:pos="804"/>
                <w:tab w:val="decimal" w:pos="8505"/>
              </w:tabs>
              <w:jc w:val="both"/>
            </w:pPr>
            <w:r w:rsidRPr="00186947">
              <w:t>346</w:t>
            </w:r>
          </w:p>
        </w:tc>
      </w:tr>
      <w:tr w:rsidR="00963C72" w:rsidRPr="00186947" w:rsidTr="00963C72">
        <w:trPr>
          <w:trHeight w:val="44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2" w:rsidRPr="00186947" w:rsidRDefault="00963C72" w:rsidP="00963C72">
            <w:pPr>
              <w:jc w:val="both"/>
            </w:pPr>
            <w:r w:rsidRPr="00186947">
              <w:t>Grande multipare (</w:t>
            </w:r>
            <w:r w:rsidRPr="00186947">
              <w:rPr>
                <w:position w:val="-4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4" o:title=""/>
                </v:shape>
                <o:OLEObject Type="Embed" ProgID="Equation.3" ShapeID="_x0000_i1025" DrawAspect="Content" ObjectID="_1430409139" r:id="rId5"/>
              </w:object>
            </w:r>
            <w:r w:rsidRPr="00186947">
              <w:t>P</w:t>
            </w:r>
            <w:r w:rsidRPr="00186947">
              <w:rPr>
                <w:vertAlign w:val="subscript"/>
              </w:rPr>
              <w:t>5</w:t>
            </w:r>
            <w:r w:rsidRPr="00186947"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jc w:val="both"/>
            </w:pPr>
            <w:r w:rsidRPr="00186947">
              <w:t>999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jc w:val="both"/>
            </w:pPr>
            <w:r w:rsidRPr="00186947"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tabs>
                <w:tab w:val="decimal" w:pos="804"/>
                <w:tab w:val="decimal" w:pos="2319"/>
                <w:tab w:val="decimal" w:pos="8505"/>
              </w:tabs>
              <w:jc w:val="both"/>
            </w:pPr>
            <w:r w:rsidRPr="00186947">
              <w:t>600</w:t>
            </w:r>
          </w:p>
        </w:tc>
      </w:tr>
      <w:tr w:rsidR="00963C72" w:rsidRPr="00186947" w:rsidTr="00963C72">
        <w:trPr>
          <w:trHeight w:val="229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2" w:rsidRPr="00186947" w:rsidRDefault="00963C72" w:rsidP="00963C72">
            <w:pPr>
              <w:jc w:val="both"/>
            </w:pPr>
            <w:r w:rsidRPr="00186947">
              <w:t xml:space="preserve">Total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2" w:rsidRPr="00186947" w:rsidRDefault="00963C72" w:rsidP="00963C72">
            <w:pPr>
              <w:jc w:val="both"/>
            </w:pPr>
            <w:r w:rsidRPr="00186947">
              <w:t>10 662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jc w:val="both"/>
            </w:pPr>
            <w:r w:rsidRPr="00186947">
              <w:t>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186947" w:rsidRDefault="00963C72" w:rsidP="00963C72">
            <w:pPr>
              <w:tabs>
                <w:tab w:val="decimal" w:pos="-9468"/>
                <w:tab w:val="decimal" w:pos="804"/>
                <w:tab w:val="decimal" w:pos="8505"/>
              </w:tabs>
              <w:jc w:val="both"/>
            </w:pPr>
          </w:p>
        </w:tc>
      </w:tr>
    </w:tbl>
    <w:p w:rsidR="00963C72" w:rsidRPr="00186947" w:rsidRDefault="00963C72" w:rsidP="00963C72">
      <w:pPr>
        <w:jc w:val="both"/>
      </w:pPr>
      <w:r w:rsidRPr="00186947">
        <w:rPr>
          <w:u w:val="single"/>
        </w:rPr>
        <w:t>Tableau II</w:t>
      </w:r>
      <w:r w:rsidRPr="00186947">
        <w:t>: Répartition des décès maternels selon la parité</w:t>
      </w:r>
    </w:p>
    <w:p w:rsidR="000B5551" w:rsidRDefault="00963C72"/>
    <w:sectPr w:rsidR="000B5551" w:rsidSect="00D0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C72"/>
    <w:rsid w:val="002A314E"/>
    <w:rsid w:val="00466794"/>
    <w:rsid w:val="00963C72"/>
    <w:rsid w:val="009E1C8E"/>
    <w:rsid w:val="00B1368D"/>
    <w:rsid w:val="00D0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>Sweet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2013-05-18T17:05:00Z</dcterms:created>
  <dcterms:modified xsi:type="dcterms:W3CDTF">2013-05-18T17:06:00Z</dcterms:modified>
</cp:coreProperties>
</file>